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45EAE10B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BC61"/>
            <w:tcMar>
              <w:top w:w="240" w:type="dxa"/>
              <w:left w:w="240" w:type="dxa"/>
              <w:bottom w:w="240" w:type="dxa"/>
              <w:right w:w="240" w:type="dxa"/>
            </w:tcMar>
          </w:tcPr>
          <w:p w14:paraId="43D04706" w14:textId="77777777" w:rsidR="00880C3A" w:rsidRDefault="00F57AC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FORMATION CERTIFIANTE – RS6776</w:t>
            </w:r>
          </w:p>
          <w:p w14:paraId="28417CB6" w14:textId="77777777" w:rsidR="00880C3A" w:rsidRDefault="00F57AC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30"/>
                <w:szCs w:val="30"/>
              </w:rPr>
              <w:t>CRÉATION DE CONTENUS RÉDACTIONNELS ET VISUELS</w:t>
            </w:r>
          </w:p>
          <w:p w14:paraId="735A0930" w14:textId="77777777" w:rsidR="00880C3A" w:rsidRDefault="00F57AC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30"/>
                <w:szCs w:val="30"/>
              </w:rPr>
              <w:t>PAR L'USAGE RESPONSABLE DE L'INTELLIGENCE</w:t>
            </w:r>
          </w:p>
          <w:p w14:paraId="601F63AE" w14:textId="77777777" w:rsidR="00880C3A" w:rsidRDefault="00F57AC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30"/>
                <w:szCs w:val="30"/>
              </w:rPr>
              <w:t>ARTIFICIELLE GÉNÉRATIVE</w:t>
            </w:r>
          </w:p>
          <w:p w14:paraId="2F40041F" w14:textId="77777777" w:rsidR="00880C3A" w:rsidRDefault="00F57AC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100 % à distance – 24h – 3 mois – Finançable CPF / Pôle Emploi</w:t>
            </w:r>
          </w:p>
        </w:tc>
      </w:tr>
    </w:tbl>
    <w:p w14:paraId="5EC83D48" w14:textId="77777777" w:rsidR="00880C3A" w:rsidRDefault="00880C3A">
      <w:pPr>
        <w:spacing w:after="12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D46CA3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E3EEA3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LIBELLÉ EXACT DE LA CERTIFICATION</w:t>
            </w:r>
          </w:p>
        </w:tc>
      </w:tr>
    </w:tbl>
    <w:p w14:paraId="5FC97CFF" w14:textId="77777777" w:rsidR="00880C3A" w:rsidRDefault="00880C3A">
      <w:pPr>
        <w:spacing w:after="40"/>
      </w:pPr>
    </w:p>
    <w:p w14:paraId="4FCD1F9F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Création de contenus rédactionnels et visuels par l'usage responsable de l'intelligence artificielle générative – RS6776.</w:t>
      </w:r>
    </w:p>
    <w:p w14:paraId="0B430090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5E81427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795A13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CODE RÉPERTOIRE SPÉCIFIQUE</w:t>
            </w:r>
          </w:p>
        </w:tc>
      </w:tr>
    </w:tbl>
    <w:p w14:paraId="1FE0F9CD" w14:textId="77777777" w:rsidR="00880C3A" w:rsidRDefault="00880C3A">
      <w:pPr>
        <w:spacing w:after="40"/>
      </w:pPr>
    </w:p>
    <w:p w14:paraId="14DBE406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RS6776 – Enregistrée auprès de France Compétences par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Inkréa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Certifications.</w:t>
      </w:r>
    </w:p>
    <w:p w14:paraId="52C776A5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59B850A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91F882F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TYPE DE FORMATION</w:t>
            </w:r>
          </w:p>
        </w:tc>
      </w:tr>
    </w:tbl>
    <w:p w14:paraId="0EFB3837" w14:textId="77777777" w:rsidR="00880C3A" w:rsidRDefault="00880C3A">
      <w:pPr>
        <w:spacing w:after="40"/>
      </w:pPr>
    </w:p>
    <w:p w14:paraId="56A86122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Certif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ication enregistrée auprès de France Compétences (RS6776). La formation se déroule entièrement à distance, via une plateforme dédiée. Tu avances à ton rythme (sur 3 mois) grâce à l'accès au contenu e-learning et aux 4h de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visio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de formation.</w:t>
      </w:r>
    </w:p>
    <w:p w14:paraId="14A33650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1A7C12F6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675030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PRÉ-REQUIS</w:t>
            </w:r>
          </w:p>
        </w:tc>
      </w:tr>
    </w:tbl>
    <w:p w14:paraId="24F032D2" w14:textId="77777777" w:rsidR="00880C3A" w:rsidRDefault="00880C3A">
      <w:pPr>
        <w:spacing w:after="40"/>
      </w:pPr>
    </w:p>
    <w:p w14:paraId="2DDA78C2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Il est préférable d'avoir une première expérience dans le monde professionnel ainsi qu'une familiarité avec l'utilisation d'Internet.</w:t>
      </w:r>
    </w:p>
    <w:p w14:paraId="3157757B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334571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42C2B5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À QUI S'ADRESSE LA FORMATION ?</w:t>
            </w:r>
          </w:p>
        </w:tc>
      </w:tr>
    </w:tbl>
    <w:p w14:paraId="79FF1109" w14:textId="77777777" w:rsidR="00880C3A" w:rsidRDefault="00880C3A">
      <w:pPr>
        <w:spacing w:after="40"/>
      </w:pPr>
    </w:p>
    <w:p w14:paraId="54F5A8D0" w14:textId="7A3F50C3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Les salariés et demandeurs d'emploi du secteur tertiaire dont le métier inclue la produ</w:t>
      </w:r>
      <w:r>
        <w:rPr>
          <w:rFonts w:ascii="Arial" w:eastAsia="Arial" w:hAnsi="Arial" w:cs="Arial"/>
          <w:color w:val="000000"/>
          <w:sz w:val="20"/>
          <w:szCs w:val="20"/>
        </w:rPr>
        <w:t>ction de contenus rédactionnels (emails, notes de synthèse, rapports, comptes-rendus, articles…) ou visuels (publications réseaux sociaux, images, sites internet…). La certification est conçue pour répondre aux besoins spécifiques des professionnels exerça</w:t>
      </w:r>
      <w:r>
        <w:rPr>
          <w:rFonts w:ascii="Arial" w:eastAsia="Arial" w:hAnsi="Arial" w:cs="Arial"/>
          <w:color w:val="000000"/>
          <w:sz w:val="20"/>
          <w:szCs w:val="20"/>
        </w:rPr>
        <w:t>nt dans les domaines de l'assistanat, du secrétariat, du marketing, de la communication, des ressources humaines et du juridique.</w:t>
      </w:r>
    </w:p>
    <w:p w14:paraId="72BE47F8" w14:textId="77777777" w:rsidR="00472828" w:rsidRDefault="00472828" w:rsidP="00472828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472828" w14:paraId="797AF50F" w14:textId="77777777" w:rsidTr="00A02783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DBF60D" w14:textId="0ACD1F88" w:rsidR="00472828" w:rsidRDefault="00472828" w:rsidP="00A02783">
            <w:r>
              <w:rPr>
                <w:b/>
                <w:bCs/>
                <w:color w:val="7ABC61"/>
                <w:sz w:val="18"/>
                <w:szCs w:val="18"/>
              </w:rPr>
              <w:t>MODALITES D’ADMISSION</w:t>
            </w:r>
          </w:p>
        </w:tc>
      </w:tr>
    </w:tbl>
    <w:p w14:paraId="2701F201" w14:textId="77777777" w:rsidR="00472828" w:rsidRPr="00472828" w:rsidRDefault="00472828" w:rsidP="00472828">
      <w:pPr>
        <w:pStyle w:val="Paragraphedeliste"/>
        <w:spacing w:after="60"/>
        <w:ind w:left="480"/>
      </w:pPr>
    </w:p>
    <w:p w14:paraId="4C21F7EC" w14:textId="7D184452" w:rsidR="00472828" w:rsidRPr="00D34405" w:rsidRDefault="00472828" w:rsidP="00472828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>Compléter le dossier d'inscription en ligne sur broussal-derval.com.</w:t>
      </w:r>
    </w:p>
    <w:p w14:paraId="4E30FDAA" w14:textId="7DD6468A" w:rsidR="00472828" w:rsidRDefault="00472828" w:rsidP="00472828">
      <w:pPr>
        <w:pStyle w:val="Paragraphedeliste"/>
        <w:numPr>
          <w:ilvl w:val="0"/>
          <w:numId w:val="4"/>
        </w:numPr>
        <w:spacing w:after="60"/>
      </w:pPr>
      <w:r w:rsidRPr="00D34405">
        <w:rPr>
          <w:color w:val="000000"/>
        </w:rPr>
        <w:t>Transmettre les documents requis</w:t>
      </w:r>
      <w:r>
        <w:rPr>
          <w:color w:val="000000"/>
        </w:rPr>
        <w:t>.</w:t>
      </w:r>
    </w:p>
    <w:p w14:paraId="48802FEF" w14:textId="77777777" w:rsidR="00472828" w:rsidRDefault="00472828" w:rsidP="00472828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>Réaliser un entretien de motivation avec l'équipe pédagogique.</w:t>
      </w:r>
    </w:p>
    <w:p w14:paraId="78BBC11B" w14:textId="003D7A0C" w:rsidR="00472828" w:rsidRDefault="00472828" w:rsidP="00472828">
      <w:pPr>
        <w:pStyle w:val="Paragraphedeliste"/>
        <w:numPr>
          <w:ilvl w:val="0"/>
          <w:numId w:val="4"/>
        </w:numPr>
        <w:spacing w:after="60"/>
      </w:pPr>
      <w:r>
        <w:rPr>
          <w:color w:val="000000"/>
        </w:rPr>
        <w:t xml:space="preserve">Inscription jusqu'à </w:t>
      </w:r>
      <w:r>
        <w:rPr>
          <w:color w:val="000000"/>
        </w:rPr>
        <w:t>15</w:t>
      </w:r>
      <w:r>
        <w:rPr>
          <w:color w:val="000000"/>
        </w:rPr>
        <w:t xml:space="preserve"> jours avant le début de la formation, sous réserve de dossier complet.</w:t>
      </w:r>
    </w:p>
    <w:p w14:paraId="6FD77686" w14:textId="205D1A17" w:rsidR="00880C3A" w:rsidRDefault="00880C3A">
      <w:pPr>
        <w:spacing w:after="80"/>
      </w:pPr>
    </w:p>
    <w:p w14:paraId="2EBEA4DF" w14:textId="62C7C18C" w:rsidR="00472828" w:rsidRDefault="00472828">
      <w:pPr>
        <w:spacing w:after="80"/>
      </w:pPr>
    </w:p>
    <w:p w14:paraId="2458FD17" w14:textId="04F21E0C" w:rsidR="00472828" w:rsidRDefault="00472828">
      <w:pPr>
        <w:spacing w:after="80"/>
      </w:pPr>
    </w:p>
    <w:p w14:paraId="577758CC" w14:textId="18966AEB" w:rsidR="00472828" w:rsidRDefault="00472828">
      <w:pPr>
        <w:spacing w:after="80"/>
      </w:pPr>
    </w:p>
    <w:p w14:paraId="5D9086EC" w14:textId="77777777" w:rsidR="00472828" w:rsidRDefault="00472828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4849FE5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7ABC61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EADDC1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OBJECTIFS PÉDAGOGIQUES</w:t>
            </w:r>
          </w:p>
        </w:tc>
      </w:tr>
    </w:tbl>
    <w:p w14:paraId="59AE5506" w14:textId="77777777" w:rsidR="00880C3A" w:rsidRDefault="00880C3A">
      <w:pPr>
        <w:spacing w:after="60"/>
      </w:pPr>
    </w:p>
    <w:p w14:paraId="10009ABA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Définir la stratégie d'implémentation de l'IA Générative en fonction du contexte professionnel et des outils existants d'IA Générative</w:t>
      </w:r>
    </w:p>
    <w:p w14:paraId="023C995B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Utiliser de manière optimale les outils d'IA Générative en vue de créer des contenus rédactionnels et visuels adaptés, in</w:t>
      </w:r>
      <w:r>
        <w:rPr>
          <w:color w:val="000000"/>
        </w:rPr>
        <w:t>clusifs et évitant tout risque de violation de la confidentialité des données</w:t>
      </w:r>
    </w:p>
    <w:p w14:paraId="69D3EBFB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proofErr w:type="spellStart"/>
      <w:r>
        <w:rPr>
          <w:color w:val="000000"/>
        </w:rPr>
        <w:t>Evaluer</w:t>
      </w:r>
      <w:proofErr w:type="spellEnd"/>
      <w:r>
        <w:rPr>
          <w:color w:val="000000"/>
        </w:rPr>
        <w:t xml:space="preserve"> et solutionner les problématiques éthiques et règlementaires liées à l'utilisation d'outils d'IA générative afin de créer des contenus respectant le cadre de l'IA </w:t>
      </w:r>
      <w:proofErr w:type="spellStart"/>
      <w:r>
        <w:rPr>
          <w:color w:val="000000"/>
        </w:rPr>
        <w:t>Act</w:t>
      </w:r>
      <w:proofErr w:type="spellEnd"/>
      <w:r>
        <w:rPr>
          <w:color w:val="000000"/>
        </w:rPr>
        <w:t xml:space="preserve"> et </w:t>
      </w:r>
      <w:r>
        <w:rPr>
          <w:color w:val="000000"/>
        </w:rPr>
        <w:t>du RGPD</w:t>
      </w:r>
    </w:p>
    <w:p w14:paraId="0210F7AC" w14:textId="77777777" w:rsidR="00880C3A" w:rsidRDefault="00880C3A">
      <w:pPr>
        <w:spacing w:after="60"/>
      </w:pPr>
    </w:p>
    <w:p w14:paraId="5FFA32C9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Ce que cette formation en intelligence artificielle va t'apporter :</w:t>
      </w:r>
    </w:p>
    <w:p w14:paraId="1C7B36CB" w14:textId="77777777" w:rsidR="00880C3A" w:rsidRDefault="00880C3A">
      <w:pPr>
        <w:spacing w:after="40"/>
      </w:pPr>
    </w:p>
    <w:p w14:paraId="3DF1D832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Structurer ton usage de l'IA : comprendre ce qu'est l'IA générative, ses limites et ses apports concrets dans un contexte professionnel.</w:t>
      </w:r>
    </w:p>
    <w:p w14:paraId="01FFD6D3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Créer des contenus rédactionnels et visue</w:t>
      </w:r>
      <w:r>
        <w:rPr>
          <w:color w:val="000000"/>
        </w:rPr>
        <w:t>ls : produire des textes, visuels et supports adaptés à tes besoins, à l'aide d'outils d'IA générative.</w:t>
      </w:r>
    </w:p>
    <w:p w14:paraId="4EE11C44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Utiliser l'IA en toute sécurité : maîtriser les bonnes pratiques liées à la confidentialité des données, au RGPD et à l'IA </w:t>
      </w:r>
      <w:proofErr w:type="spellStart"/>
      <w:r>
        <w:rPr>
          <w:color w:val="000000"/>
        </w:rPr>
        <w:t>Act</w:t>
      </w:r>
      <w:proofErr w:type="spellEnd"/>
      <w:r>
        <w:rPr>
          <w:color w:val="000000"/>
        </w:rPr>
        <w:t>.</w:t>
      </w:r>
    </w:p>
    <w:p w14:paraId="2D063EB7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Rendre tes contenus plus</w:t>
      </w:r>
      <w:r>
        <w:rPr>
          <w:color w:val="000000"/>
        </w:rPr>
        <w:t xml:space="preserve"> clairs et compréhensibles : apprendre à structurer des contenus lisibles et accessibles pour tous tes publics, afin de mieux faire passer tes messages, sur tous les supports.</w:t>
      </w:r>
    </w:p>
    <w:p w14:paraId="63A0AD13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Améliorer la qualité des contenus générés par l'IA : reprendre la main sur les c</w:t>
      </w:r>
      <w:r>
        <w:rPr>
          <w:color w:val="000000"/>
        </w:rPr>
        <w:t>ontenus produits avec l'IA, les ajuster, les affiner et y apporter ta touche personnelle pour qu'ils restent clairs, crédibles et cohérents avec ton métier.</w:t>
      </w:r>
    </w:p>
    <w:p w14:paraId="261C8D64" w14:textId="0C94E580" w:rsidR="00880C3A" w:rsidRPr="00472828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 xml:space="preserve">Adapter ton contenu et ton style : utiliser l'IA comme un outil, sans perdre ton </w:t>
      </w:r>
      <w:proofErr w:type="spellStart"/>
      <w:r>
        <w:rPr>
          <w:color w:val="000000"/>
        </w:rPr>
        <w:t>ton</w:t>
      </w:r>
      <w:proofErr w:type="spellEnd"/>
      <w:r>
        <w:rPr>
          <w:color w:val="000000"/>
        </w:rPr>
        <w:t xml:space="preserve">, ta cohérence </w:t>
      </w:r>
      <w:r>
        <w:rPr>
          <w:color w:val="000000"/>
        </w:rPr>
        <w:t>et ta crédibilité professionnelle.</w:t>
      </w:r>
    </w:p>
    <w:p w14:paraId="47352A34" w14:textId="6028EEBA" w:rsidR="00472828" w:rsidRDefault="00472828" w:rsidP="00472828">
      <w:pPr>
        <w:spacing w:after="60"/>
      </w:pPr>
    </w:p>
    <w:p w14:paraId="1D5B363B" w14:textId="443DD4B8" w:rsidR="00472828" w:rsidRPr="00472828" w:rsidRDefault="00472828" w:rsidP="00472828">
      <w:pPr>
        <w:spacing w:after="60"/>
        <w:rPr>
          <w:b/>
          <w:bCs/>
        </w:rPr>
      </w:pPr>
      <w:r w:rsidRPr="00472828">
        <w:rPr>
          <w:b/>
          <w:bCs/>
        </w:rPr>
        <w:t>Débouchés :</w:t>
      </w:r>
    </w:p>
    <w:p w14:paraId="78845F9E" w14:textId="77777777" w:rsidR="00472828" w:rsidRPr="00472828" w:rsidRDefault="00472828" w:rsidP="00472828">
      <w:pPr>
        <w:pStyle w:val="NormalWeb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>Après la formation, les participants peuvent notamment :</w:t>
      </w:r>
    </w:p>
    <w:p w14:paraId="095515C8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 xml:space="preserve">Utiliser l'IA pour créer plus rapidement des programmes d'entraînement personnalisés. </w:t>
      </w:r>
    </w:p>
    <w:p w14:paraId="203143FE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 xml:space="preserve">Automatiser certaines tâches administratives et marketing. </w:t>
      </w:r>
    </w:p>
    <w:p w14:paraId="1D0A32CE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 xml:space="preserve">Développer leur activité de coaching grâce à la création de contenus assistée par l'IA. </w:t>
      </w:r>
    </w:p>
    <w:p w14:paraId="2B4BBFE9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 xml:space="preserve">Optimiser le suivi client et la relation client. </w:t>
      </w:r>
    </w:p>
    <w:p w14:paraId="140E1488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 xml:space="preserve">Proposer des services de coaching plus personnalisés grâce à l'analyse de données et aux outils IA. </w:t>
      </w:r>
    </w:p>
    <w:p w14:paraId="7B36526F" w14:textId="77777777" w:rsidR="00472828" w:rsidRPr="00472828" w:rsidRDefault="00472828" w:rsidP="00472828">
      <w:pPr>
        <w:numPr>
          <w:ilvl w:val="0"/>
          <w:numId w:val="5"/>
        </w:numPr>
        <w:spacing w:before="100" w:beforeAutospacing="1" w:after="100" w:afterAutospacing="1"/>
        <w:rPr>
          <w:rFonts w:ascii="Arial" w:eastAsia="Arial" w:hAnsi="Arial" w:cs="Arial"/>
          <w:color w:val="000000"/>
          <w:sz w:val="20"/>
          <w:szCs w:val="20"/>
        </w:rPr>
      </w:pPr>
      <w:r w:rsidRPr="00472828">
        <w:rPr>
          <w:rFonts w:ascii="Arial" w:eastAsia="Arial" w:hAnsi="Arial" w:cs="Arial"/>
          <w:color w:val="000000"/>
          <w:sz w:val="20"/>
          <w:szCs w:val="20"/>
        </w:rPr>
        <w:t>Accompagner d'autres professionnels du sport dans l'intégration de l'IA dans leur activité.</w:t>
      </w:r>
    </w:p>
    <w:p w14:paraId="13166AD7" w14:textId="77777777" w:rsidR="00472828" w:rsidRDefault="00472828" w:rsidP="00472828">
      <w:pPr>
        <w:spacing w:after="60"/>
      </w:pPr>
    </w:p>
    <w:p w14:paraId="306906DA" w14:textId="77777777" w:rsidR="00880C3A" w:rsidRDefault="00880C3A">
      <w:pPr>
        <w:spacing w:after="80"/>
      </w:pPr>
    </w:p>
    <w:p w14:paraId="4838A4A6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7ABC61"/>
          <w:sz w:val="22"/>
          <w:szCs w:val="22"/>
        </w:rPr>
        <w:t>Contenu de la formation – 6 modules</w:t>
      </w:r>
    </w:p>
    <w:p w14:paraId="40114AC6" w14:textId="77777777" w:rsidR="00880C3A" w:rsidRDefault="00880C3A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0E569BD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6E58EE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Module 1 – Définir la stratégie d'implémentation de l'IA générative</w:t>
            </w:r>
          </w:p>
        </w:tc>
      </w:tr>
    </w:tbl>
    <w:p w14:paraId="2BA59133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2AF0B67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C0224E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Module 2 – Rédiger un prompt optimal avec les techniques de Prompt Engineering</w:t>
            </w:r>
          </w:p>
        </w:tc>
      </w:tr>
    </w:tbl>
    <w:p w14:paraId="6F94F2E8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064BCD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379BE7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Module 3 – Garantir la confidentialité des données</w:t>
            </w:r>
          </w:p>
        </w:tc>
      </w:tr>
    </w:tbl>
    <w:p w14:paraId="2B3EFCCE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6CAAF71E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752F79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Module 4 – Produire des contenus adaptés</w:t>
            </w:r>
          </w:p>
        </w:tc>
      </w:tr>
    </w:tbl>
    <w:p w14:paraId="75D722A5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490AA55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5911BF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Module 5 – Optimiser les contenus générés par IA</w:t>
            </w:r>
          </w:p>
        </w:tc>
      </w:tr>
    </w:tbl>
    <w:p w14:paraId="3875524B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277A084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2F0D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7E2EBBB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 xml:space="preserve">Module 6 – Appliquer les directives de l'IA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>Act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7ABC61"/>
                <w:sz w:val="20"/>
                <w:szCs w:val="20"/>
              </w:rPr>
              <w:t xml:space="preserve"> et du RGPD</w:t>
            </w:r>
          </w:p>
        </w:tc>
      </w:tr>
    </w:tbl>
    <w:p w14:paraId="0F9D41A0" w14:textId="77777777" w:rsidR="00880C3A" w:rsidRDefault="00880C3A">
      <w:pPr>
        <w:spacing w:after="80"/>
      </w:pPr>
    </w:p>
    <w:p w14:paraId="1EEB4DD3" w14:textId="77777777" w:rsidR="00880C3A" w:rsidRDefault="00880C3A">
      <w:pPr>
        <w:pBdr>
          <w:bottom w:val="single" w:sz="4" w:space="0" w:color="CCCCCC"/>
        </w:pBdr>
        <w:spacing w:before="80" w:after="80"/>
      </w:pPr>
    </w:p>
    <w:p w14:paraId="4415620E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05CD795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7ABC61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5F9B17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DURÉE ET ACCÈS À LA FORMATION</w:t>
            </w:r>
          </w:p>
        </w:tc>
      </w:tr>
    </w:tbl>
    <w:p w14:paraId="36B4594B" w14:textId="77777777" w:rsidR="00880C3A" w:rsidRDefault="00880C3A">
      <w:pPr>
        <w:spacing w:after="60"/>
      </w:pPr>
    </w:p>
    <w:p w14:paraId="3FD25A8D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Durée totale : 24 heures</w:t>
      </w:r>
    </w:p>
    <w:p w14:paraId="03E8B7EE" w14:textId="77777777" w:rsidR="00880C3A" w:rsidRDefault="00880C3A">
      <w:pPr>
        <w:spacing w:after="40"/>
      </w:pPr>
    </w:p>
    <w:p w14:paraId="11E4DDBC" w14:textId="77777777" w:rsidR="00880C3A" w:rsidRPr="00472828" w:rsidRDefault="00F57AC0">
      <w:pPr>
        <w:pStyle w:val="Paragraphedeliste"/>
        <w:numPr>
          <w:ilvl w:val="0"/>
          <w:numId w:val="2"/>
        </w:numPr>
        <w:spacing w:after="60"/>
        <w:rPr>
          <w:lang w:val="en-US"/>
        </w:rPr>
      </w:pPr>
      <w:r w:rsidRPr="00472828">
        <w:rPr>
          <w:color w:val="000000"/>
          <w:lang w:val="en-US"/>
        </w:rPr>
        <w:t xml:space="preserve">20 </w:t>
      </w:r>
      <w:proofErr w:type="spellStart"/>
      <w:r w:rsidRPr="00472828">
        <w:rPr>
          <w:color w:val="000000"/>
          <w:lang w:val="en-US"/>
        </w:rPr>
        <w:t>heures</w:t>
      </w:r>
      <w:proofErr w:type="spellEnd"/>
      <w:r w:rsidRPr="00472828">
        <w:rPr>
          <w:color w:val="000000"/>
          <w:lang w:val="en-US"/>
        </w:rPr>
        <w:t xml:space="preserve"> </w:t>
      </w:r>
      <w:proofErr w:type="spellStart"/>
      <w:r w:rsidRPr="00472828">
        <w:rPr>
          <w:color w:val="000000"/>
          <w:lang w:val="en-US"/>
        </w:rPr>
        <w:t>en</w:t>
      </w:r>
      <w:proofErr w:type="spellEnd"/>
      <w:r w:rsidRPr="00472828">
        <w:rPr>
          <w:color w:val="000000"/>
          <w:lang w:val="en-US"/>
        </w:rPr>
        <w:t xml:space="preserve"> e-learning (</w:t>
      </w:r>
      <w:proofErr w:type="spellStart"/>
      <w:r w:rsidRPr="00472828">
        <w:rPr>
          <w:color w:val="000000"/>
          <w:lang w:val="en-US"/>
        </w:rPr>
        <w:t>asynchrone</w:t>
      </w:r>
      <w:proofErr w:type="spellEnd"/>
      <w:r w:rsidRPr="00472828">
        <w:rPr>
          <w:color w:val="000000"/>
          <w:lang w:val="en-US"/>
        </w:rPr>
        <w:t>)</w:t>
      </w:r>
    </w:p>
    <w:p w14:paraId="141B3896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4 heures en formation synchrone (</w:t>
      </w:r>
      <w:proofErr w:type="spellStart"/>
      <w:r>
        <w:rPr>
          <w:color w:val="000000"/>
        </w:rPr>
        <w:t>visio</w:t>
      </w:r>
      <w:proofErr w:type="spellEnd"/>
      <w:r>
        <w:rPr>
          <w:color w:val="000000"/>
        </w:rPr>
        <w:t>)</w:t>
      </w:r>
    </w:p>
    <w:p w14:paraId="73568A50" w14:textId="77777777" w:rsidR="00880C3A" w:rsidRDefault="00880C3A">
      <w:pPr>
        <w:spacing w:after="40"/>
      </w:pPr>
    </w:p>
    <w:p w14:paraId="5A050543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Répartition des sessions synchrones :</w:t>
      </w:r>
    </w:p>
    <w:p w14:paraId="0DA7D241" w14:textId="77777777" w:rsidR="00880C3A" w:rsidRDefault="00880C3A">
      <w:pPr>
        <w:spacing w:after="20"/>
      </w:pPr>
    </w:p>
    <w:p w14:paraId="7A39C533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2 sessions de 1 heure en individuel</w:t>
      </w:r>
    </w:p>
    <w:p w14:paraId="154F4192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1 session de 2 heures en collectif</w:t>
      </w:r>
    </w:p>
    <w:p w14:paraId="1C934440" w14:textId="77777777" w:rsidR="00880C3A" w:rsidRDefault="00880C3A">
      <w:pPr>
        <w:spacing w:after="40"/>
      </w:pPr>
    </w:p>
    <w:p w14:paraId="58AE064B" w14:textId="264BE713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Format : distanciel. Modalité : formation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collective</w:t>
      </w:r>
      <w:r w:rsidR="003B4E7F">
        <w:rPr>
          <w:rFonts w:ascii="Arial" w:eastAsia="Arial" w:hAnsi="Arial" w:cs="Arial"/>
          <w:color w:val="000000"/>
          <w:sz w:val="20"/>
          <w:szCs w:val="20"/>
        </w:rPr>
        <w:t xml:space="preserve"> et individuel</w:t>
      </w:r>
      <w:r>
        <w:rPr>
          <w:rFonts w:ascii="Arial" w:eastAsia="Arial" w:hAnsi="Arial" w:cs="Arial"/>
          <w:color w:val="000000"/>
          <w:sz w:val="20"/>
          <w:szCs w:val="20"/>
        </w:rPr>
        <w:t>. Rythme : formation étalée sur 3 mois.</w:t>
      </w:r>
    </w:p>
    <w:p w14:paraId="27344A2F" w14:textId="77777777" w:rsidR="00880C3A" w:rsidRDefault="00880C3A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9"/>
        <w:gridCol w:w="2410"/>
        <w:gridCol w:w="2409"/>
        <w:gridCol w:w="2410"/>
      </w:tblGrid>
      <w:tr w:rsidR="00880C3A" w14:paraId="107D70C0" w14:textId="77777777">
        <w:tblPrEx>
          <w:tblCellMar>
            <w:top w:w="0" w:type="dxa"/>
            <w:bottom w:w="0" w:type="dxa"/>
          </w:tblCellMar>
        </w:tblPrEx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1C0EA5DF" w14:textId="77777777" w:rsidR="00880C3A" w:rsidRDefault="00F57AC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7ABC61"/>
                <w:sz w:val="36"/>
                <w:szCs w:val="36"/>
              </w:rPr>
              <w:t>20h</w:t>
            </w:r>
          </w:p>
          <w:p w14:paraId="78FE29B6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de e-learning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499312D1" w14:textId="77777777" w:rsidR="00880C3A" w:rsidRDefault="00F57AC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7ABC61"/>
                <w:sz w:val="36"/>
                <w:szCs w:val="36"/>
              </w:rPr>
              <w:t>4h</w:t>
            </w:r>
          </w:p>
          <w:p w14:paraId="2A45C4C1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d'appel de formation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5199D802" w14:textId="77777777" w:rsidR="00880C3A" w:rsidRDefault="00F57AC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7ABC61"/>
                <w:sz w:val="36"/>
                <w:szCs w:val="36"/>
              </w:rPr>
              <w:t>24h</w:t>
            </w:r>
          </w:p>
          <w:p w14:paraId="1600B1E6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durée totale</w:t>
            </w:r>
          </w:p>
        </w:tc>
        <w:tc>
          <w:tcPr>
            <w:tcW w:w="24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20" w:type="dxa"/>
              <w:bottom w:w="60" w:type="dxa"/>
              <w:right w:w="120" w:type="dxa"/>
            </w:tcMar>
          </w:tcPr>
          <w:p w14:paraId="33B590FC" w14:textId="77777777" w:rsidR="00880C3A" w:rsidRDefault="00F57AC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7ABC61"/>
                <w:sz w:val="36"/>
                <w:szCs w:val="36"/>
              </w:rPr>
              <w:t>3 mois</w:t>
            </w:r>
          </w:p>
          <w:p w14:paraId="5787D183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color w:val="555555"/>
                <w:sz w:val="18"/>
                <w:szCs w:val="18"/>
              </w:rPr>
              <w:t>à ton rythme</w:t>
            </w:r>
          </w:p>
        </w:tc>
      </w:tr>
    </w:tbl>
    <w:p w14:paraId="375B2747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4AF6FC41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FEAB1B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PROCHAINES SESSIONS</w:t>
            </w:r>
          </w:p>
        </w:tc>
      </w:tr>
    </w:tbl>
    <w:p w14:paraId="00383477" w14:textId="77777777" w:rsidR="00880C3A" w:rsidRDefault="00880C3A">
      <w:pPr>
        <w:spacing w:after="4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7410EC22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7ABC6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16D76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Session 22 juin 2026</w:t>
            </w:r>
          </w:p>
        </w:tc>
      </w:tr>
      <w:tr w:rsidR="00880C3A" w14:paraId="4FB3706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3FB945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Fermeture des inscriptions 2 semaines avant la date de début de formation</w:t>
            </w:r>
          </w:p>
        </w:tc>
      </w:tr>
      <w:tr w:rsidR="00880C3A" w14:paraId="3A85C0B9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1EBB4D9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Séances individuelles : 2h à planifier avec le formateur</w:t>
            </w:r>
          </w:p>
        </w:tc>
      </w:tr>
      <w:tr w:rsidR="00880C3A" w14:paraId="70C0A0C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83F5585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Séances de groupe (obligatoire) – 2h à planifier au choix :</w:t>
            </w:r>
          </w:p>
        </w:tc>
      </w:tr>
      <w:tr w:rsidR="00880C3A" w14:paraId="580591A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E443B0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16 juillet 2026 de 18h à 20h</w:t>
            </w:r>
          </w:p>
        </w:tc>
      </w:tr>
      <w:tr w:rsidR="00880C3A" w14:paraId="20DC1ACF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B27269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13 août 2026 de 18h à 20h</w:t>
            </w:r>
          </w:p>
        </w:tc>
      </w:tr>
      <w:tr w:rsidR="00880C3A" w14:paraId="2E09AA9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FD49EC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17 septembre 2026 de 18h à 20h</w:t>
            </w:r>
          </w:p>
        </w:tc>
      </w:tr>
      <w:tr w:rsidR="00880C3A" w14:paraId="5A5BDD8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E2441D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Évaluations : du 5 au 7 septembre 2026</w:t>
            </w:r>
          </w:p>
        </w:tc>
      </w:tr>
    </w:tbl>
    <w:p w14:paraId="114E91CF" w14:textId="77777777" w:rsidR="00880C3A" w:rsidRDefault="00880C3A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41E6C38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7ABC6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3C7F27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Session 20 juillet 2026</w:t>
            </w:r>
          </w:p>
        </w:tc>
      </w:tr>
      <w:tr w:rsidR="00880C3A" w14:paraId="17BBE4E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E8BD88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Fermeture des inscriptions 2 semaines avant la date de début de formation</w:t>
            </w:r>
          </w:p>
        </w:tc>
      </w:tr>
      <w:tr w:rsidR="00880C3A" w14:paraId="1657FE5C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49F566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Séances individuelles : 2h à planifier avec le formateur</w:t>
            </w:r>
          </w:p>
        </w:tc>
      </w:tr>
      <w:tr w:rsidR="00880C3A" w14:paraId="6496917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C5BAA8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Séances de groupe (obligatoire) – 2h à planifier au choix :</w:t>
            </w:r>
          </w:p>
        </w:tc>
      </w:tr>
      <w:tr w:rsidR="00880C3A" w14:paraId="431543CA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56E17C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13 août 2026 de 18h à 20h</w:t>
            </w:r>
          </w:p>
        </w:tc>
      </w:tr>
      <w:tr w:rsidR="00880C3A" w14:paraId="39FB4BF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D66C09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17 septembre 2026 de 18h à 20h</w:t>
            </w:r>
          </w:p>
        </w:tc>
      </w:tr>
      <w:tr w:rsidR="00880C3A" w14:paraId="682A7723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9E337F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 – 8 octobre 2026 de 18h à 20h</w:t>
            </w:r>
          </w:p>
        </w:tc>
      </w:tr>
      <w:tr w:rsidR="00880C3A" w14:paraId="0D23B880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29580D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lastRenderedPageBreak/>
              <w:t>Évaluations : du 2 au 4 novembre 2026</w:t>
            </w:r>
          </w:p>
        </w:tc>
      </w:tr>
    </w:tbl>
    <w:p w14:paraId="2E69CECF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92221C5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2F998B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7ABC61"/>
                <w:sz w:val="18"/>
                <w:szCs w:val="18"/>
              </w:rPr>
              <w:t>QUE SE PASSE-T-IL APRÈS L'INSCRIPTION ?</w:t>
            </w:r>
          </w:p>
        </w:tc>
      </w:tr>
    </w:tbl>
    <w:p w14:paraId="6D7645D9" w14:textId="77777777" w:rsidR="00880C3A" w:rsidRDefault="00880C3A">
      <w:pPr>
        <w:spacing w:after="40"/>
      </w:pPr>
    </w:p>
    <w:p w14:paraId="6D629A61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Tu reçois :</w:t>
      </w:r>
    </w:p>
    <w:p w14:paraId="7AC96183" w14:textId="77777777" w:rsidR="00880C3A" w:rsidRDefault="00880C3A">
      <w:pPr>
        <w:spacing w:after="20"/>
      </w:pPr>
    </w:p>
    <w:p w14:paraId="1AAEDC8C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Une confirmation immédiate de ton inscription</w:t>
      </w:r>
    </w:p>
    <w:p w14:paraId="480EF290" w14:textId="5FD8C3BA" w:rsidR="00880C3A" w:rsidRPr="003B4E7F" w:rsidRDefault="00F57AC0" w:rsidP="003B4E7F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Les informations logistiques (horaires, liens, prérequis…)</w:t>
      </w:r>
    </w:p>
    <w:p w14:paraId="19D99CC6" w14:textId="77777777" w:rsidR="003B4E7F" w:rsidRDefault="003B4E7F" w:rsidP="003B4E7F">
      <w:pPr>
        <w:pStyle w:val="Paragraphedeliste"/>
        <w:spacing w:after="60"/>
        <w:ind w:left="4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B5A7858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7ABC61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7C4B1E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É</w:t>
            </w: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VALUATION</w:t>
            </w:r>
          </w:p>
        </w:tc>
      </w:tr>
    </w:tbl>
    <w:p w14:paraId="18C79586" w14:textId="77777777" w:rsidR="00880C3A" w:rsidRDefault="00880C3A">
      <w:pPr>
        <w:spacing w:after="60"/>
      </w:pPr>
    </w:p>
    <w:p w14:paraId="3BBFF48C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Le passage de l'examen de la certification RS6776, enregistrée auprès de France Compétences par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Inkréa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Certifications, est obligatoire. Il consiste en un écrit à rendre sous 10 jours après la fin de la formation (6 cas pratiques), suivi d'une soutenance or</w:t>
      </w:r>
      <w:r>
        <w:rPr>
          <w:rFonts w:ascii="Arial" w:eastAsia="Arial" w:hAnsi="Arial" w:cs="Arial"/>
          <w:color w:val="000000"/>
          <w:sz w:val="20"/>
          <w:szCs w:val="20"/>
        </w:rPr>
        <w:t>ale de 20 minutes. En cas de financement CPF, un refus de s'y présenter pourra entraîner une demande de remboursement de la formation.</w:t>
      </w:r>
    </w:p>
    <w:p w14:paraId="4E15618C" w14:textId="77777777" w:rsidR="00880C3A" w:rsidRDefault="00880C3A">
      <w:pPr>
        <w:spacing w:after="40"/>
      </w:pPr>
    </w:p>
    <w:p w14:paraId="254C04AA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Taux de Réussite : NC</w:t>
      </w:r>
    </w:p>
    <w:p w14:paraId="705BA833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3B27E8E4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7ABC61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750A072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TARIFS ET FINANCEMENT</w:t>
            </w:r>
          </w:p>
        </w:tc>
      </w:tr>
    </w:tbl>
    <w:p w14:paraId="051E4481" w14:textId="77777777" w:rsidR="00880C3A" w:rsidRDefault="00880C3A">
      <w:pPr>
        <w:spacing w:after="6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55"/>
        <w:gridCol w:w="3855"/>
        <w:gridCol w:w="1928"/>
      </w:tblGrid>
      <w:tr w:rsidR="00880C3A" w14:paraId="1F4E001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7ABC6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36BBE3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Formation</w:t>
            </w:r>
          </w:p>
        </w:tc>
        <w:tc>
          <w:tcPr>
            <w:tcW w:w="38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7ABC6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D2E80D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Contenu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7ABC6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1D2CD6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Tarif</w:t>
            </w:r>
          </w:p>
        </w:tc>
      </w:tr>
      <w:tr w:rsidR="00880C3A" w14:paraId="33AE6C14" w14:textId="77777777">
        <w:tblPrEx>
          <w:tblCellMar>
            <w:top w:w="0" w:type="dxa"/>
            <w:bottom w:w="0" w:type="dxa"/>
          </w:tblCellMar>
        </w:tblPrEx>
        <w:tc>
          <w:tcPr>
            <w:tcW w:w="38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660684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Coach IA – Certification RS6776</w:t>
            </w:r>
          </w:p>
        </w:tc>
        <w:tc>
          <w:tcPr>
            <w:tcW w:w="385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14A41B" w14:textId="77777777" w:rsidR="00880C3A" w:rsidRDefault="00F57AC0"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20h e-learning + 4h </w:t>
            </w:r>
            <w:proofErr w:type="spellStart"/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>visio</w:t>
            </w:r>
            <w:proofErr w:type="spellEnd"/>
            <w:r>
              <w:rPr>
                <w:rFonts w:ascii="Arial" w:eastAsia="Arial" w:hAnsi="Arial" w:cs="Arial"/>
                <w:color w:val="000000"/>
                <w:sz w:val="19"/>
                <w:szCs w:val="19"/>
              </w:rPr>
              <w:t xml:space="preserve"> + passage de la certification RS6776 inclus</w:t>
            </w:r>
          </w:p>
        </w:tc>
        <w:tc>
          <w:tcPr>
            <w:tcW w:w="1928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E89BD0" w14:textId="77777777" w:rsidR="00880C3A" w:rsidRDefault="00F57AC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7ABC61"/>
                <w:sz w:val="22"/>
                <w:szCs w:val="22"/>
              </w:rPr>
              <w:t>1 600 € HT</w:t>
            </w:r>
          </w:p>
        </w:tc>
      </w:tr>
    </w:tbl>
    <w:p w14:paraId="45751C39" w14:textId="77777777" w:rsidR="00880C3A" w:rsidRDefault="00880C3A">
      <w:pPr>
        <w:spacing w:after="40"/>
      </w:pPr>
    </w:p>
    <w:p w14:paraId="38C89232" w14:textId="77777777" w:rsidR="00880C3A" w:rsidRDefault="00F57AC0">
      <w:pPr>
        <w:spacing w:after="8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Plusieurs types de financements sont envisageables :</w:t>
      </w:r>
    </w:p>
    <w:p w14:paraId="019D59B1" w14:textId="77777777" w:rsidR="00880C3A" w:rsidRDefault="00880C3A">
      <w:pPr>
        <w:spacing w:after="20"/>
      </w:pPr>
    </w:p>
    <w:p w14:paraId="0C868065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Pôle emploi</w:t>
      </w:r>
    </w:p>
    <w:p w14:paraId="1EF852CD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Cette formation professionnelle de par son caractère certifiant peut être prise en charge par le CPF. Toute action ne rentrant pas dans le cadre de l'article L6313-1 du code du travail ne rentre pas dans ce dispositif de prise en charge.</w:t>
      </w:r>
    </w:p>
    <w:p w14:paraId="378D329D" w14:textId="77777777" w:rsidR="00880C3A" w:rsidRDefault="00F57AC0">
      <w:pPr>
        <w:pStyle w:val="Paragraphedeliste"/>
        <w:numPr>
          <w:ilvl w:val="0"/>
          <w:numId w:val="2"/>
        </w:numPr>
        <w:spacing w:after="60"/>
      </w:pPr>
      <w:r>
        <w:rPr>
          <w:color w:val="000000"/>
        </w:rPr>
        <w:t>Financement person</w:t>
      </w:r>
      <w:r>
        <w:rPr>
          <w:color w:val="000000"/>
        </w:rPr>
        <w:t>nel</w:t>
      </w:r>
    </w:p>
    <w:p w14:paraId="3EDB92B4" w14:textId="77777777" w:rsidR="00880C3A" w:rsidRDefault="00880C3A">
      <w:pPr>
        <w:spacing w:after="40"/>
      </w:pPr>
    </w:p>
    <w:p w14:paraId="0897E780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>Paiement possible en plusieurs fois.</w:t>
      </w:r>
    </w:p>
    <w:p w14:paraId="4698C063" w14:textId="77777777" w:rsidR="00880C3A" w:rsidRDefault="00880C3A">
      <w:pPr>
        <w:spacing w:after="80"/>
      </w:pPr>
    </w:p>
    <w:p w14:paraId="6D197A37" w14:textId="77777777" w:rsidR="00880C3A" w:rsidRDefault="00880C3A">
      <w:pPr>
        <w:pBdr>
          <w:bottom w:val="single" w:sz="4" w:space="0" w:color="CCCCCC"/>
        </w:pBdr>
        <w:spacing w:before="80" w:after="80"/>
      </w:pPr>
    </w:p>
    <w:p w14:paraId="05729189" w14:textId="77777777" w:rsidR="00880C3A" w:rsidRDefault="00880C3A">
      <w:pPr>
        <w:spacing w:after="8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7041C6A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single" w:sz="8" w:space="0" w:color="7ABC61"/>
              <w:left w:val="single" w:sz="8" w:space="0" w:color="7ABC61"/>
              <w:bottom w:val="single" w:sz="8" w:space="0" w:color="7ABC61"/>
              <w:right w:val="single" w:sz="8" w:space="0" w:color="7ABC61"/>
            </w:tcBorders>
            <w:shd w:val="clear" w:color="auto" w:fill="7ABC61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45EA7F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ACCESSIBILITÉ AUX PERSONNES HANDICAPÉES</w:t>
            </w:r>
          </w:p>
        </w:tc>
      </w:tr>
    </w:tbl>
    <w:p w14:paraId="266FD20F" w14:textId="77777777" w:rsidR="00880C3A" w:rsidRDefault="00880C3A">
      <w:pPr>
        <w:spacing w:after="60"/>
      </w:pPr>
    </w:p>
    <w:p w14:paraId="2ADA62FD" w14:textId="77777777" w:rsidR="00880C3A" w:rsidRDefault="00F57AC0">
      <w:pPr>
        <w:spacing w:after="80"/>
      </w:pPr>
      <w:r>
        <w:rPr>
          <w:rFonts w:ascii="Arial" w:eastAsia="Arial" w:hAnsi="Arial" w:cs="Arial"/>
          <w:color w:val="000000"/>
          <w:sz w:val="20"/>
          <w:szCs w:val="20"/>
        </w:rPr>
        <w:t xml:space="preserve">Les personnes en situation de handicap ou ayant des besoins spécifiques doivent contacter le référent handicap : </w:t>
      </w:r>
      <w:r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Aurélien </w:t>
      </w:r>
      <w:proofErr w:type="spellStart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Broussal</w:t>
      </w:r>
      <w:proofErr w:type="spellEnd"/>
      <w:r>
        <w:rPr>
          <w:rFonts w:ascii="Arial" w:eastAsia="Arial" w:hAnsi="Arial" w:cs="Arial"/>
          <w:b/>
          <w:bCs/>
          <w:color w:val="000000"/>
          <w:sz w:val="20"/>
          <w:szCs w:val="20"/>
        </w:rPr>
        <w:t>-Derval – abd@broussal-derval.com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afin d'échanger sur leur situation et se voir proposer un parcours adapté.</w:t>
      </w:r>
    </w:p>
    <w:p w14:paraId="17146013" w14:textId="77777777" w:rsidR="00880C3A" w:rsidRDefault="00880C3A">
      <w:pPr>
        <w:spacing w:after="100"/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80C3A" w14:paraId="0ACFBB3D" w14:textId="77777777">
        <w:tblPrEx>
          <w:tblCellMar>
            <w:top w:w="0" w:type="dxa"/>
            <w:bottom w:w="0" w:type="dxa"/>
          </w:tblCellMar>
        </w:tblPrEx>
        <w:tc>
          <w:tcPr>
            <w:tcW w:w="96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ABC61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03B67C6B" w14:textId="77777777" w:rsidR="00880C3A" w:rsidRDefault="00F57AC0"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>CONTACTS</w:t>
            </w:r>
          </w:p>
        </w:tc>
      </w:tr>
    </w:tbl>
    <w:p w14:paraId="5E4EC6A2" w14:textId="77777777" w:rsidR="00880C3A" w:rsidRDefault="00880C3A">
      <w:pPr>
        <w:spacing w:after="80"/>
      </w:pPr>
    </w:p>
    <w:p w14:paraId="0F272CE4" w14:textId="77777777" w:rsidR="00880C3A" w:rsidRDefault="00F57AC0">
      <w:pPr>
        <w:spacing w:before="60" w:after="20"/>
      </w:pPr>
      <w:r>
        <w:rPr>
          <w:rFonts w:ascii="Arial" w:eastAsia="Arial" w:hAnsi="Arial" w:cs="Arial"/>
          <w:b/>
          <w:bCs/>
          <w:color w:val="7ABC61"/>
          <w:sz w:val="20"/>
          <w:szCs w:val="20"/>
        </w:rPr>
        <w:t xml:space="preserve">Alexia </w:t>
      </w:r>
      <w:proofErr w:type="spellStart"/>
      <w:r>
        <w:rPr>
          <w:rFonts w:ascii="Arial" w:eastAsia="Arial" w:hAnsi="Arial" w:cs="Arial"/>
          <w:b/>
          <w:bCs/>
          <w:color w:val="7ABC61"/>
          <w:sz w:val="20"/>
          <w:szCs w:val="20"/>
        </w:rPr>
        <w:t>Giboreau</w:t>
      </w:r>
      <w:proofErr w:type="spellEnd"/>
    </w:p>
    <w:p w14:paraId="6CF1D9DA" w14:textId="77777777" w:rsidR="00880C3A" w:rsidRDefault="00F57AC0">
      <w:pPr>
        <w:spacing w:after="2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lastRenderedPageBreak/>
        <w:t>Administration et Financement</w:t>
      </w:r>
    </w:p>
    <w:p w14:paraId="153F74C9" w14:textId="77777777" w:rsidR="00880C3A" w:rsidRDefault="00F57AC0">
      <w:pPr>
        <w:spacing w:after="20"/>
      </w:pPr>
      <w:r>
        <w:rPr>
          <w:rFonts w:ascii="Arial" w:eastAsia="Arial" w:hAnsi="Arial" w:cs="Arial"/>
          <w:color w:val="000000"/>
          <w:sz w:val="20"/>
          <w:szCs w:val="20"/>
        </w:rPr>
        <w:t>alexia@broussal-derval.com</w:t>
      </w:r>
    </w:p>
    <w:p w14:paraId="3E700EC6" w14:textId="77777777" w:rsidR="00880C3A" w:rsidRDefault="00F57AC0">
      <w:pPr>
        <w:spacing w:after="60"/>
      </w:pPr>
      <w:r>
        <w:rPr>
          <w:rFonts w:ascii="Arial" w:eastAsia="Arial" w:hAnsi="Arial" w:cs="Arial"/>
          <w:color w:val="000000"/>
          <w:sz w:val="20"/>
          <w:szCs w:val="20"/>
        </w:rPr>
        <w:t>Téléphone : 06 33 46 73 56</w:t>
      </w:r>
    </w:p>
    <w:p w14:paraId="6BF38DE8" w14:textId="77777777" w:rsidR="00880C3A" w:rsidRDefault="00F57AC0">
      <w:pPr>
        <w:spacing w:before="60" w:after="20"/>
      </w:pPr>
      <w:r>
        <w:rPr>
          <w:rFonts w:ascii="Arial" w:eastAsia="Arial" w:hAnsi="Arial" w:cs="Arial"/>
          <w:b/>
          <w:bCs/>
          <w:color w:val="7ABC61"/>
          <w:sz w:val="20"/>
          <w:szCs w:val="20"/>
        </w:rPr>
        <w:t xml:space="preserve">Alexia </w:t>
      </w:r>
      <w:proofErr w:type="spellStart"/>
      <w:r>
        <w:rPr>
          <w:rFonts w:ascii="Arial" w:eastAsia="Arial" w:hAnsi="Arial" w:cs="Arial"/>
          <w:b/>
          <w:bCs/>
          <w:color w:val="7ABC61"/>
          <w:sz w:val="20"/>
          <w:szCs w:val="20"/>
        </w:rPr>
        <w:t>Giboreau</w:t>
      </w:r>
      <w:proofErr w:type="spellEnd"/>
    </w:p>
    <w:p w14:paraId="7997DE29" w14:textId="77777777" w:rsidR="00880C3A" w:rsidRDefault="00F57AC0">
      <w:pPr>
        <w:spacing w:after="2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Questions sur les formations</w:t>
      </w:r>
    </w:p>
    <w:p w14:paraId="5232C5DA" w14:textId="77777777" w:rsidR="00880C3A" w:rsidRDefault="00F57AC0">
      <w:pPr>
        <w:spacing w:after="20"/>
      </w:pPr>
      <w:r>
        <w:rPr>
          <w:rFonts w:ascii="Arial" w:eastAsia="Arial" w:hAnsi="Arial" w:cs="Arial"/>
          <w:color w:val="000000"/>
          <w:sz w:val="20"/>
          <w:szCs w:val="20"/>
        </w:rPr>
        <w:t>alexia@broussal-derval.com</w:t>
      </w:r>
    </w:p>
    <w:p w14:paraId="00DD18E3" w14:textId="77777777" w:rsidR="00880C3A" w:rsidRDefault="00F57AC0">
      <w:pPr>
        <w:spacing w:after="60"/>
      </w:pPr>
      <w:r>
        <w:rPr>
          <w:rFonts w:ascii="Arial" w:eastAsia="Arial" w:hAnsi="Arial" w:cs="Arial"/>
          <w:color w:val="000000"/>
          <w:sz w:val="20"/>
          <w:szCs w:val="20"/>
        </w:rPr>
        <w:t>Téléphone : 06 30 88 65 67</w:t>
      </w:r>
    </w:p>
    <w:p w14:paraId="38DA36CA" w14:textId="759EBE6E" w:rsidR="00880C3A" w:rsidRDefault="00F57AC0" w:rsidP="00B90474">
      <w:pPr>
        <w:spacing w:before="60" w:after="20"/>
      </w:pPr>
      <w:r>
        <w:rPr>
          <w:rFonts w:ascii="Arial" w:eastAsia="Arial" w:hAnsi="Arial" w:cs="Arial"/>
          <w:b/>
          <w:bCs/>
          <w:color w:val="7ABC61"/>
          <w:sz w:val="20"/>
          <w:szCs w:val="20"/>
        </w:rPr>
        <w:t>Site Internet et Référent RGPD</w:t>
      </w:r>
    </w:p>
    <w:p w14:paraId="2674A4F2" w14:textId="77777777" w:rsidR="00880C3A" w:rsidRDefault="00F57AC0">
      <w:pPr>
        <w:spacing w:after="60"/>
      </w:pPr>
      <w:r>
        <w:rPr>
          <w:rFonts w:ascii="Arial" w:eastAsia="Arial" w:hAnsi="Arial" w:cs="Arial"/>
          <w:color w:val="000000"/>
          <w:sz w:val="20"/>
          <w:szCs w:val="20"/>
        </w:rPr>
        <w:t>admin@broussal-derval.com</w:t>
      </w:r>
    </w:p>
    <w:p w14:paraId="63E8AF47" w14:textId="77777777" w:rsidR="00880C3A" w:rsidRDefault="00F57AC0">
      <w:pPr>
        <w:spacing w:before="60" w:after="20"/>
      </w:pPr>
      <w:r>
        <w:rPr>
          <w:rFonts w:ascii="Arial" w:eastAsia="Arial" w:hAnsi="Arial" w:cs="Arial"/>
          <w:b/>
          <w:bCs/>
          <w:color w:val="7ABC61"/>
          <w:sz w:val="20"/>
          <w:szCs w:val="20"/>
        </w:rPr>
        <w:t xml:space="preserve">Aurélien </w:t>
      </w:r>
      <w:proofErr w:type="spellStart"/>
      <w:r>
        <w:rPr>
          <w:rFonts w:ascii="Arial" w:eastAsia="Arial" w:hAnsi="Arial" w:cs="Arial"/>
          <w:b/>
          <w:bCs/>
          <w:color w:val="7ABC61"/>
          <w:sz w:val="20"/>
          <w:szCs w:val="20"/>
        </w:rPr>
        <w:t>Broussal</w:t>
      </w:r>
      <w:proofErr w:type="spellEnd"/>
      <w:r>
        <w:rPr>
          <w:rFonts w:ascii="Arial" w:eastAsia="Arial" w:hAnsi="Arial" w:cs="Arial"/>
          <w:b/>
          <w:bCs/>
          <w:color w:val="7ABC61"/>
          <w:sz w:val="20"/>
          <w:szCs w:val="20"/>
        </w:rPr>
        <w:t>-Derval</w:t>
      </w:r>
    </w:p>
    <w:p w14:paraId="70992F0D" w14:textId="77777777" w:rsidR="00880C3A" w:rsidRDefault="00F57AC0">
      <w:pPr>
        <w:spacing w:after="20"/>
      </w:pPr>
      <w:r>
        <w:rPr>
          <w:rFonts w:ascii="Arial" w:eastAsia="Arial" w:hAnsi="Arial" w:cs="Arial"/>
          <w:b/>
          <w:bCs/>
          <w:color w:val="000000"/>
          <w:sz w:val="20"/>
          <w:szCs w:val="20"/>
        </w:rPr>
        <w:t>Référent handicap</w:t>
      </w:r>
    </w:p>
    <w:p w14:paraId="3FAEF404" w14:textId="77777777" w:rsidR="00880C3A" w:rsidRDefault="00F57AC0">
      <w:pPr>
        <w:spacing w:after="60"/>
      </w:pPr>
      <w:r>
        <w:rPr>
          <w:rFonts w:ascii="Arial" w:eastAsia="Arial" w:hAnsi="Arial" w:cs="Arial"/>
          <w:color w:val="000000"/>
          <w:sz w:val="20"/>
          <w:szCs w:val="20"/>
        </w:rPr>
        <w:t>abd@broussal-derval.com</w:t>
      </w:r>
    </w:p>
    <w:sectPr w:rsidR="00880C3A">
      <w:footerReference w:type="default" r:id="rId7"/>
      <w:pgSz w:w="11906" w:h="16838"/>
      <w:pgMar w:top="1134" w:right="1134" w:bottom="13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7A3E4" w14:textId="77777777" w:rsidR="00F57AC0" w:rsidRDefault="00F57AC0">
      <w:r>
        <w:separator/>
      </w:r>
    </w:p>
  </w:endnote>
  <w:endnote w:type="continuationSeparator" w:id="0">
    <w:p w14:paraId="3E2802FE" w14:textId="77777777" w:rsidR="00F57AC0" w:rsidRDefault="00F57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0DFB6" w14:textId="77777777" w:rsidR="00880C3A" w:rsidRDefault="00F57AC0">
    <w:pPr>
      <w:pBdr>
        <w:top w:val="single" w:sz="4" w:space="0" w:color="CCCCCC"/>
      </w:pBdr>
      <w:spacing w:before="80"/>
    </w:pPr>
    <w:r>
      <w:rPr>
        <w:rFonts w:ascii="Arial" w:eastAsia="Arial" w:hAnsi="Arial" w:cs="Arial"/>
        <w:color w:val="888888"/>
        <w:sz w:val="14"/>
        <w:szCs w:val="14"/>
      </w:rPr>
      <w:t xml:space="preserve">ABD FORMATION </w:t>
    </w:r>
    <w:proofErr w:type="gramStart"/>
    <w:r>
      <w:rPr>
        <w:rFonts w:ascii="Arial" w:eastAsia="Arial" w:hAnsi="Arial" w:cs="Arial"/>
        <w:color w:val="888888"/>
        <w:sz w:val="14"/>
        <w:szCs w:val="14"/>
      </w:rPr>
      <w:t>CONSEIL  |</w:t>
    </w:r>
    <w:proofErr w:type="gramEnd"/>
    <w:r>
      <w:rPr>
        <w:rFonts w:ascii="Arial" w:eastAsia="Arial" w:hAnsi="Arial" w:cs="Arial"/>
        <w:color w:val="888888"/>
        <w:sz w:val="14"/>
        <w:szCs w:val="14"/>
      </w:rPr>
      <w:t xml:space="preserve">  SIRET : 88934537700028  |  60 AVENUE FRANÇOIS PREMIER 75008 PARIS</w:t>
    </w:r>
  </w:p>
  <w:p w14:paraId="7B72F7B8" w14:textId="6A9296DE" w:rsidR="00880C3A" w:rsidRDefault="00F57AC0">
    <w:pPr>
      <w:spacing w:before="40"/>
      <w:jc w:val="right"/>
    </w:pPr>
    <w:r>
      <w:rPr>
        <w:rFonts w:ascii="Arial" w:eastAsia="Arial" w:hAnsi="Arial" w:cs="Arial"/>
        <w:color w:val="888888"/>
        <w:sz w:val="14"/>
        <w:szCs w:val="14"/>
      </w:rPr>
      <w:t xml:space="preserve">Mise à jour : </w:t>
    </w:r>
    <w:r w:rsidR="00B90474">
      <w:rPr>
        <w:rFonts w:ascii="Arial" w:eastAsia="Arial" w:hAnsi="Arial" w:cs="Arial"/>
        <w:color w:val="888888"/>
        <w:sz w:val="14"/>
        <w:szCs w:val="14"/>
      </w:rPr>
      <w:t>juin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9B350" w14:textId="77777777" w:rsidR="00F57AC0" w:rsidRDefault="00F57AC0">
      <w:r>
        <w:separator/>
      </w:r>
    </w:p>
  </w:footnote>
  <w:footnote w:type="continuationSeparator" w:id="0">
    <w:p w14:paraId="784BF0C2" w14:textId="77777777" w:rsidR="00F57AC0" w:rsidRDefault="00F57A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A1C1D"/>
    <w:multiLevelType w:val="hybridMultilevel"/>
    <w:tmpl w:val="65CC9D6E"/>
    <w:lvl w:ilvl="0" w:tplc="EE0C03A2">
      <w:start w:val="1"/>
      <w:numFmt w:val="bullet"/>
      <w:lvlText w:val="●"/>
      <w:lvlJc w:val="left"/>
      <w:pPr>
        <w:ind w:left="720" w:hanging="360"/>
      </w:pPr>
    </w:lvl>
    <w:lvl w:ilvl="1" w:tplc="99A036BC">
      <w:start w:val="1"/>
      <w:numFmt w:val="bullet"/>
      <w:lvlText w:val="○"/>
      <w:lvlJc w:val="left"/>
      <w:pPr>
        <w:ind w:left="1440" w:hanging="360"/>
      </w:pPr>
    </w:lvl>
    <w:lvl w:ilvl="2" w:tplc="4C1AE88C">
      <w:start w:val="1"/>
      <w:numFmt w:val="bullet"/>
      <w:lvlText w:val="■"/>
      <w:lvlJc w:val="left"/>
      <w:pPr>
        <w:ind w:left="2160" w:hanging="360"/>
      </w:pPr>
    </w:lvl>
    <w:lvl w:ilvl="3" w:tplc="C4FA2A94">
      <w:start w:val="1"/>
      <w:numFmt w:val="bullet"/>
      <w:lvlText w:val="●"/>
      <w:lvlJc w:val="left"/>
      <w:pPr>
        <w:ind w:left="2880" w:hanging="360"/>
      </w:pPr>
    </w:lvl>
    <w:lvl w:ilvl="4" w:tplc="FDDA5FDE">
      <w:start w:val="1"/>
      <w:numFmt w:val="bullet"/>
      <w:lvlText w:val="○"/>
      <w:lvlJc w:val="left"/>
      <w:pPr>
        <w:ind w:left="3600" w:hanging="360"/>
      </w:pPr>
    </w:lvl>
    <w:lvl w:ilvl="5" w:tplc="34842AFE">
      <w:start w:val="1"/>
      <w:numFmt w:val="bullet"/>
      <w:lvlText w:val="■"/>
      <w:lvlJc w:val="left"/>
      <w:pPr>
        <w:ind w:left="4320" w:hanging="360"/>
      </w:pPr>
    </w:lvl>
    <w:lvl w:ilvl="6" w:tplc="D4B22A2C">
      <w:start w:val="1"/>
      <w:numFmt w:val="bullet"/>
      <w:lvlText w:val="●"/>
      <w:lvlJc w:val="left"/>
      <w:pPr>
        <w:ind w:left="5040" w:hanging="360"/>
      </w:pPr>
    </w:lvl>
    <w:lvl w:ilvl="7" w:tplc="5128E5A2">
      <w:start w:val="1"/>
      <w:numFmt w:val="bullet"/>
      <w:lvlText w:val="●"/>
      <w:lvlJc w:val="left"/>
      <w:pPr>
        <w:ind w:left="5760" w:hanging="360"/>
      </w:pPr>
    </w:lvl>
    <w:lvl w:ilvl="8" w:tplc="FC0E34C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0A20D5A"/>
    <w:multiLevelType w:val="multilevel"/>
    <w:tmpl w:val="F556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472C45"/>
    <w:multiLevelType w:val="hybridMultilevel"/>
    <w:tmpl w:val="2A8A5A00"/>
    <w:lvl w:ilvl="0" w:tplc="2544F7C8">
      <w:start w:val="1"/>
      <w:numFmt w:val="bullet"/>
      <w:lvlText w:val="•"/>
      <w:lvlJc w:val="left"/>
      <w:pPr>
        <w:ind w:left="480" w:hanging="240"/>
      </w:pPr>
    </w:lvl>
    <w:lvl w:ilvl="1" w:tplc="75D87C30">
      <w:numFmt w:val="decimal"/>
      <w:lvlText w:val=""/>
      <w:lvlJc w:val="left"/>
    </w:lvl>
    <w:lvl w:ilvl="2" w:tplc="BEECE422">
      <w:numFmt w:val="decimal"/>
      <w:lvlText w:val=""/>
      <w:lvlJc w:val="left"/>
    </w:lvl>
    <w:lvl w:ilvl="3" w:tplc="90BE323E">
      <w:numFmt w:val="decimal"/>
      <w:lvlText w:val=""/>
      <w:lvlJc w:val="left"/>
    </w:lvl>
    <w:lvl w:ilvl="4" w:tplc="F46C6A68">
      <w:numFmt w:val="decimal"/>
      <w:lvlText w:val=""/>
      <w:lvlJc w:val="left"/>
    </w:lvl>
    <w:lvl w:ilvl="5" w:tplc="8B70C978">
      <w:numFmt w:val="decimal"/>
      <w:lvlText w:val=""/>
      <w:lvlJc w:val="left"/>
    </w:lvl>
    <w:lvl w:ilvl="6" w:tplc="AD1489BA">
      <w:numFmt w:val="decimal"/>
      <w:lvlText w:val=""/>
      <w:lvlJc w:val="left"/>
    </w:lvl>
    <w:lvl w:ilvl="7" w:tplc="40C2D364">
      <w:numFmt w:val="decimal"/>
      <w:lvlText w:val=""/>
      <w:lvlJc w:val="left"/>
    </w:lvl>
    <w:lvl w:ilvl="8" w:tplc="541ACD5A">
      <w:numFmt w:val="decimal"/>
      <w:lvlText w:val=""/>
      <w:lvlJc w:val="left"/>
    </w:lvl>
  </w:abstractNum>
  <w:abstractNum w:abstractNumId="3" w15:restartNumberingAfterBreak="0">
    <w:nsid w:val="62360FB1"/>
    <w:multiLevelType w:val="hybridMultilevel"/>
    <w:tmpl w:val="60029216"/>
    <w:lvl w:ilvl="0" w:tplc="EA5C7A16">
      <w:start w:val="1"/>
      <w:numFmt w:val="bullet"/>
      <w:lvlText w:val="•"/>
      <w:lvlJc w:val="left"/>
      <w:pPr>
        <w:ind w:left="480" w:hanging="240"/>
      </w:pPr>
    </w:lvl>
    <w:lvl w:ilvl="1" w:tplc="10CA9D02">
      <w:numFmt w:val="decimal"/>
      <w:lvlText w:val=""/>
      <w:lvlJc w:val="left"/>
    </w:lvl>
    <w:lvl w:ilvl="2" w:tplc="DA2C5D3E">
      <w:numFmt w:val="decimal"/>
      <w:lvlText w:val=""/>
      <w:lvlJc w:val="left"/>
    </w:lvl>
    <w:lvl w:ilvl="3" w:tplc="6EECCD64">
      <w:numFmt w:val="decimal"/>
      <w:lvlText w:val=""/>
      <w:lvlJc w:val="left"/>
    </w:lvl>
    <w:lvl w:ilvl="4" w:tplc="06D69C34">
      <w:numFmt w:val="decimal"/>
      <w:lvlText w:val=""/>
      <w:lvlJc w:val="left"/>
    </w:lvl>
    <w:lvl w:ilvl="5" w:tplc="14EAD8D2">
      <w:numFmt w:val="decimal"/>
      <w:lvlText w:val=""/>
      <w:lvlJc w:val="left"/>
    </w:lvl>
    <w:lvl w:ilvl="6" w:tplc="80862982">
      <w:numFmt w:val="decimal"/>
      <w:lvlText w:val=""/>
      <w:lvlJc w:val="left"/>
    </w:lvl>
    <w:lvl w:ilvl="7" w:tplc="DD3A829E">
      <w:numFmt w:val="decimal"/>
      <w:lvlText w:val=""/>
      <w:lvlJc w:val="left"/>
    </w:lvl>
    <w:lvl w:ilvl="8" w:tplc="552CD03C">
      <w:numFmt w:val="decimal"/>
      <w:lvlText w:val=""/>
      <w:lvlJc w:val="left"/>
    </w:lvl>
  </w:abstractNum>
  <w:abstractNum w:abstractNumId="4" w15:restartNumberingAfterBreak="0">
    <w:nsid w:val="6F501D1B"/>
    <w:multiLevelType w:val="hybridMultilevel"/>
    <w:tmpl w:val="AC92D15C"/>
    <w:lvl w:ilvl="0" w:tplc="53E02EA0">
      <w:start w:val="1"/>
      <w:numFmt w:val="bullet"/>
      <w:lvlText w:val="-"/>
      <w:lvlJc w:val="left"/>
      <w:pPr>
        <w:ind w:left="480" w:hanging="240"/>
      </w:pPr>
    </w:lvl>
    <w:lvl w:ilvl="1" w:tplc="0AE0A43A">
      <w:numFmt w:val="decimal"/>
      <w:lvlText w:val=""/>
      <w:lvlJc w:val="left"/>
    </w:lvl>
    <w:lvl w:ilvl="2" w:tplc="BFFE18FC">
      <w:numFmt w:val="decimal"/>
      <w:lvlText w:val=""/>
      <w:lvlJc w:val="left"/>
    </w:lvl>
    <w:lvl w:ilvl="3" w:tplc="EFBC96FC">
      <w:numFmt w:val="decimal"/>
      <w:lvlText w:val=""/>
      <w:lvlJc w:val="left"/>
    </w:lvl>
    <w:lvl w:ilvl="4" w:tplc="AC0603D8">
      <w:numFmt w:val="decimal"/>
      <w:lvlText w:val=""/>
      <w:lvlJc w:val="left"/>
    </w:lvl>
    <w:lvl w:ilvl="5" w:tplc="DB2CB656">
      <w:numFmt w:val="decimal"/>
      <w:lvlText w:val=""/>
      <w:lvlJc w:val="left"/>
    </w:lvl>
    <w:lvl w:ilvl="6" w:tplc="A01AAADA">
      <w:numFmt w:val="decimal"/>
      <w:lvlText w:val=""/>
      <w:lvlJc w:val="left"/>
    </w:lvl>
    <w:lvl w:ilvl="7" w:tplc="DBE44CB6">
      <w:numFmt w:val="decimal"/>
      <w:lvlText w:val=""/>
      <w:lvlJc w:val="left"/>
    </w:lvl>
    <w:lvl w:ilvl="8" w:tplc="4B485F62">
      <w:numFmt w:val="decimal"/>
      <w:lvlText w:val=""/>
      <w:lvlJc w:val="left"/>
    </w:lvl>
  </w:abstractNum>
  <w:num w:numId="1" w16cid:durableId="785661705">
    <w:abstractNumId w:val="0"/>
    <w:lvlOverride w:ilvl="0">
      <w:startOverride w:val="1"/>
    </w:lvlOverride>
  </w:num>
  <w:num w:numId="2" w16cid:durableId="2099936198">
    <w:abstractNumId w:val="3"/>
    <w:lvlOverride w:ilvl="0">
      <w:startOverride w:val="1"/>
    </w:lvlOverride>
  </w:num>
  <w:num w:numId="3" w16cid:durableId="1109274266">
    <w:abstractNumId w:val="4"/>
    <w:lvlOverride w:ilvl="0">
      <w:startOverride w:val="1"/>
    </w:lvlOverride>
  </w:num>
  <w:num w:numId="4" w16cid:durableId="735981650">
    <w:abstractNumId w:val="2"/>
    <w:lvlOverride w:ilvl="0">
      <w:startOverride w:val="1"/>
    </w:lvlOverride>
  </w:num>
  <w:num w:numId="5" w16cid:durableId="438919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C3A"/>
    <w:rsid w:val="003B4E7F"/>
    <w:rsid w:val="00472828"/>
    <w:rsid w:val="00880C3A"/>
    <w:rsid w:val="00B90474"/>
    <w:rsid w:val="00F5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4569B3"/>
  <w15:docId w15:val="{9686A240-C735-D349-A955-32E32A3E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828"/>
    <w:rPr>
      <w:rFonts w:ascii="Times New Roman" w:eastAsia="Times New Roman" w:hAnsi="Times New Roman" w:cs="Times New Roman"/>
      <w:sz w:val="24"/>
      <w:szCs w:val="24"/>
    </w:rPr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472828"/>
    <w:pPr>
      <w:spacing w:before="100" w:beforeAutospacing="1" w:after="100" w:afterAutospacing="1"/>
    </w:pPr>
  </w:style>
  <w:style w:type="paragraph" w:styleId="En-tte">
    <w:name w:val="header"/>
    <w:basedOn w:val="Normal"/>
    <w:link w:val="En-tteCar"/>
    <w:uiPriority w:val="99"/>
    <w:unhideWhenUsed/>
    <w:rsid w:val="00B9047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90474"/>
    <w:rPr>
      <w:rFonts w:ascii="Times New Roman" w:eastAsia="Times New Roman" w:hAnsi="Times New Roman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B9047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9047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4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1098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Courmont Emma</cp:lastModifiedBy>
  <cp:revision>2</cp:revision>
  <dcterms:created xsi:type="dcterms:W3CDTF">2026-06-12T06:07:00Z</dcterms:created>
  <dcterms:modified xsi:type="dcterms:W3CDTF">2026-06-12T06:44:00Z</dcterms:modified>
</cp:coreProperties>
</file>