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02C4FD60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F6548"/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34603783" w14:textId="77777777" w:rsidR="0029476F" w:rsidRDefault="00CB2F6E">
            <w:pPr>
              <w:spacing w:after="60"/>
            </w:pPr>
            <w:r>
              <w:rPr>
                <w:b/>
                <w:bCs/>
                <w:color w:val="FFFFFF"/>
                <w:sz w:val="26"/>
                <w:szCs w:val="26"/>
              </w:rPr>
              <w:t>FORMATION NON DIPLÔMANTE</w:t>
            </w:r>
          </w:p>
          <w:p w14:paraId="6A3E5F59" w14:textId="77777777" w:rsidR="0029476F" w:rsidRDefault="00CB2F6E">
            <w:pPr>
              <w:spacing w:after="60"/>
            </w:pPr>
            <w:r>
              <w:rPr>
                <w:b/>
                <w:bCs/>
                <w:color w:val="FFFFFF"/>
                <w:sz w:val="48"/>
                <w:szCs w:val="48"/>
              </w:rPr>
              <w:t>COACH PROFILAGE</w:t>
            </w:r>
          </w:p>
          <w:p w14:paraId="75DCD376" w14:textId="77777777" w:rsidR="0029476F" w:rsidRDefault="00CB2F6E">
            <w:pPr>
              <w:spacing w:after="60"/>
            </w:pPr>
            <w:r>
              <w:rPr>
                <w:b/>
                <w:bCs/>
                <w:color w:val="FFFFFF"/>
                <w:sz w:val="22"/>
                <w:szCs w:val="22"/>
              </w:rPr>
              <w:t>L'ART DE COMPRENDRE CEUX QUE TU ACCOMPAGNES</w:t>
            </w:r>
          </w:p>
          <w:p w14:paraId="33A958EB" w14:textId="77777777" w:rsidR="0029476F" w:rsidRDefault="00CB2F6E">
            <w:pPr>
              <w:spacing w:after="60"/>
            </w:pPr>
            <w:r>
              <w:rPr>
                <w:b/>
                <w:bCs/>
                <w:color w:val="FFFFFF"/>
              </w:rPr>
              <w:t>100 % en ligne – 72h – Ouverte à tous les professionnels du sport</w:t>
            </w:r>
          </w:p>
        </w:tc>
      </w:tr>
    </w:tbl>
    <w:p w14:paraId="5A3902B9" w14:textId="77777777" w:rsidR="0029476F" w:rsidRDefault="0029476F">
      <w:pPr>
        <w:spacing w:after="12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69A1309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2A4B8C" w14:textId="77777777" w:rsidR="0029476F" w:rsidRDefault="00CB2F6E">
            <w:r>
              <w:rPr>
                <w:b/>
                <w:bCs/>
                <w:color w:val="EF6548"/>
                <w:sz w:val="18"/>
                <w:szCs w:val="18"/>
              </w:rPr>
              <w:t>TYPE DE FORMATION</w:t>
            </w:r>
          </w:p>
        </w:tc>
      </w:tr>
    </w:tbl>
    <w:p w14:paraId="67D319C7" w14:textId="77777777" w:rsidR="0029476F" w:rsidRDefault="0029476F">
      <w:pPr>
        <w:spacing w:after="40"/>
      </w:pPr>
    </w:p>
    <w:p w14:paraId="2890D537" w14:textId="77777777" w:rsidR="0029476F" w:rsidRDefault="00CB2F6E">
      <w:pPr>
        <w:spacing w:after="80"/>
      </w:pPr>
      <w:r>
        <w:rPr>
          <w:b/>
          <w:bCs/>
          <w:color w:val="000000"/>
        </w:rPr>
        <w:t xml:space="preserve">Formation non diplômante – </w:t>
      </w:r>
      <w:r>
        <w:rPr>
          <w:color w:val="000000"/>
        </w:rPr>
        <w:t>ne donne pas accès à la certification RS7008 ni aux financements CPF ou France Travail. Ouverte aux kinés, coachs titulaires d'un CQP ou BPJEPS, et à tout professionnel souhaitant mieux comprendre le fonctionnement de ses sportifs.</w:t>
      </w:r>
    </w:p>
    <w:p w14:paraId="5750645D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72CD879A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272544" w14:textId="77777777" w:rsidR="0029476F" w:rsidRDefault="00CB2F6E">
            <w:r>
              <w:rPr>
                <w:b/>
                <w:bCs/>
                <w:color w:val="EF6548"/>
                <w:sz w:val="18"/>
                <w:szCs w:val="18"/>
              </w:rPr>
              <w:t>PUBLIC CIBLE</w:t>
            </w:r>
          </w:p>
        </w:tc>
      </w:tr>
    </w:tbl>
    <w:p w14:paraId="51D82059" w14:textId="77777777" w:rsidR="0029476F" w:rsidRDefault="0029476F">
      <w:pPr>
        <w:spacing w:after="40"/>
      </w:pPr>
    </w:p>
    <w:p w14:paraId="6B5DC47B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Kinésith</w:t>
      </w:r>
      <w:r>
        <w:rPr>
          <w:color w:val="000000"/>
        </w:rPr>
        <w:t>érapeutes.</w:t>
      </w:r>
    </w:p>
    <w:p w14:paraId="07478DD6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Coachs titulaires d'un CQP ou d'un BPJEPS.</w:t>
      </w:r>
    </w:p>
    <w:p w14:paraId="5F18F4A0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Tout professionnel du sport ou de la santé souhaitant individualiser son accompagnement.</w:t>
      </w:r>
    </w:p>
    <w:p w14:paraId="5B6D8C91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3A45D8B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B68CD7" w14:textId="77777777" w:rsidR="0029476F" w:rsidRDefault="00CB2F6E">
            <w:r>
              <w:rPr>
                <w:b/>
                <w:bCs/>
                <w:color w:val="EF6548"/>
                <w:sz w:val="18"/>
                <w:szCs w:val="18"/>
              </w:rPr>
              <w:t>PRÉ-REQUIS</w:t>
            </w:r>
          </w:p>
        </w:tc>
      </w:tr>
    </w:tbl>
    <w:p w14:paraId="2498B330" w14:textId="77777777" w:rsidR="0029476F" w:rsidRDefault="0029476F">
      <w:pPr>
        <w:spacing w:after="40"/>
      </w:pPr>
    </w:p>
    <w:p w14:paraId="111EFAD4" w14:textId="0FBB7354" w:rsidR="0029476F" w:rsidRDefault="00CB2F6E">
      <w:pPr>
        <w:spacing w:after="80"/>
        <w:rPr>
          <w:color w:val="000000"/>
        </w:rPr>
      </w:pPr>
      <w:r>
        <w:rPr>
          <w:color w:val="000000"/>
        </w:rPr>
        <w:t>Aucun prérequis académique spécifique. La formation est ouverte à tous les professionnels souhaitan</w:t>
      </w:r>
      <w:r>
        <w:rPr>
          <w:color w:val="000000"/>
        </w:rPr>
        <w:t>t mieux comprendre le fonctionnement de leurs sportifs.</w:t>
      </w:r>
    </w:p>
    <w:p w14:paraId="25441351" w14:textId="77777777" w:rsidR="00A3223B" w:rsidRDefault="00A3223B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A3223B" w14:paraId="7D5B9EDC" w14:textId="77777777" w:rsidTr="00A02783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EFCB6C" w14:textId="77777777" w:rsidR="00A3223B" w:rsidRDefault="00A3223B" w:rsidP="00A02783">
            <w:r>
              <w:rPr>
                <w:b/>
                <w:bCs/>
                <w:color w:val="EF6548"/>
                <w:sz w:val="18"/>
                <w:szCs w:val="18"/>
              </w:rPr>
              <w:t>MODALITÉS D'ADMISSION</w:t>
            </w:r>
          </w:p>
        </w:tc>
      </w:tr>
    </w:tbl>
    <w:p w14:paraId="3EEA59B4" w14:textId="77777777" w:rsidR="00A3223B" w:rsidRDefault="00A3223B" w:rsidP="00A3223B">
      <w:pPr>
        <w:spacing w:after="40"/>
      </w:pPr>
    </w:p>
    <w:p w14:paraId="3F802AED" w14:textId="77777777" w:rsidR="00A3223B" w:rsidRPr="00D34405" w:rsidRDefault="00A3223B" w:rsidP="00A3223B">
      <w:pPr>
        <w:pStyle w:val="Paragraphedeliste"/>
        <w:numPr>
          <w:ilvl w:val="0"/>
          <w:numId w:val="3"/>
        </w:numPr>
        <w:spacing w:after="60"/>
      </w:pPr>
      <w:r>
        <w:rPr>
          <w:color w:val="000000"/>
        </w:rPr>
        <w:t>Compléter le dossier d'inscription en ligne sur broussal-derval.com.</w:t>
      </w:r>
    </w:p>
    <w:p w14:paraId="32FBAC73" w14:textId="77777777" w:rsidR="00A3223B" w:rsidRDefault="00A3223B" w:rsidP="00A3223B">
      <w:pPr>
        <w:pStyle w:val="Paragraphedeliste"/>
        <w:numPr>
          <w:ilvl w:val="0"/>
          <w:numId w:val="3"/>
        </w:numPr>
        <w:spacing w:after="60"/>
      </w:pPr>
      <w:r w:rsidRPr="00D34405">
        <w:rPr>
          <w:color w:val="000000"/>
        </w:rPr>
        <w:t xml:space="preserve">Transmettre les documents requis </w:t>
      </w:r>
    </w:p>
    <w:p w14:paraId="7C139642" w14:textId="77777777" w:rsidR="00A3223B" w:rsidRDefault="00A3223B" w:rsidP="00A3223B">
      <w:pPr>
        <w:pStyle w:val="Paragraphedeliste"/>
        <w:numPr>
          <w:ilvl w:val="0"/>
          <w:numId w:val="3"/>
        </w:numPr>
        <w:spacing w:after="60"/>
      </w:pPr>
      <w:r>
        <w:rPr>
          <w:color w:val="000000"/>
        </w:rPr>
        <w:t>Réaliser un entretien de motivation avec l'équipe pédagogique.</w:t>
      </w:r>
    </w:p>
    <w:p w14:paraId="1678640E" w14:textId="77777777" w:rsidR="00A3223B" w:rsidRDefault="00A3223B" w:rsidP="00A3223B">
      <w:pPr>
        <w:pStyle w:val="Paragraphedeliste"/>
        <w:numPr>
          <w:ilvl w:val="0"/>
          <w:numId w:val="3"/>
        </w:numPr>
        <w:spacing w:after="60"/>
      </w:pPr>
      <w:r>
        <w:rPr>
          <w:color w:val="000000"/>
        </w:rPr>
        <w:t>Inscription jusqu'à 1 semaine avant le début de la formation, sous réserve de dossier complet.</w:t>
      </w:r>
    </w:p>
    <w:p w14:paraId="4E46FF85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76C6370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C5792C" w14:textId="77777777" w:rsidR="0029476F" w:rsidRDefault="00CB2F6E">
            <w:r>
              <w:rPr>
                <w:b/>
                <w:bCs/>
                <w:color w:val="FFFFFF"/>
                <w:sz w:val="18"/>
                <w:szCs w:val="18"/>
              </w:rPr>
              <w:t>OBJECTIFS DE LA FORMATION</w:t>
            </w:r>
          </w:p>
        </w:tc>
      </w:tr>
    </w:tbl>
    <w:p w14:paraId="2D3990D6" w14:textId="77777777" w:rsidR="0029476F" w:rsidRDefault="0029476F">
      <w:pPr>
        <w:spacing w:after="60"/>
      </w:pPr>
    </w:p>
    <w:p w14:paraId="1476294D" w14:textId="77777777" w:rsidR="0029476F" w:rsidRDefault="00CB2F6E">
      <w:pPr>
        <w:spacing w:after="80"/>
      </w:pPr>
      <w:r>
        <w:rPr>
          <w:color w:val="000000"/>
        </w:rPr>
        <w:t>Coach Profilage est une formation unique qui apprend à comprendre, analyser et adapter son accompagnement à chaque profil. Pas pour faire de la théorie, mais pour prendre de vraies décisions de terrain, basées sur l'observation, la logique et l'expérience.</w:t>
      </w:r>
    </w:p>
    <w:p w14:paraId="141B345C" w14:textId="77777777" w:rsidR="0029476F" w:rsidRDefault="0029476F">
      <w:pPr>
        <w:spacing w:after="60"/>
      </w:pPr>
    </w:p>
    <w:p w14:paraId="72B4688A" w14:textId="77777777" w:rsidR="0029476F" w:rsidRDefault="00CB2F6E">
      <w:pPr>
        <w:spacing w:after="80"/>
      </w:pPr>
      <w:r>
        <w:rPr>
          <w:b/>
          <w:bCs/>
          <w:color w:val="000000"/>
        </w:rPr>
        <w:t>À l'issue de la formation, le titulaire est capable de :</w:t>
      </w:r>
    </w:p>
    <w:p w14:paraId="0E1B5C0A" w14:textId="77777777" w:rsidR="0029476F" w:rsidRDefault="0029476F">
      <w:pPr>
        <w:spacing w:after="40"/>
      </w:pPr>
    </w:p>
    <w:p w14:paraId="4AA6A04F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Lire le mouvement et le comportement pour comprendre comment chaque sportif bouge, apprend et réagit.</w:t>
      </w:r>
    </w:p>
    <w:p w14:paraId="7560C4C6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Analyser les profils physiques et mentaux pour adapter les consignes, les séances et le suivi.</w:t>
      </w:r>
    </w:p>
    <w:p w14:paraId="1C69C41C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Interpréter les signaux de fatigue, de stress et de motivation pour ajuster la charge et la récupération.</w:t>
      </w:r>
    </w:p>
    <w:p w14:paraId="20953A78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Maîtriser les clés de communication et de pédagogie pour faire passer le bon message au bon moment.</w:t>
      </w:r>
    </w:p>
    <w:p w14:paraId="17F0CE56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Construire un accompagnement individualisé fondé sur l'observation, la cohérence et la progression durable.</w:t>
      </w:r>
    </w:p>
    <w:p w14:paraId="0C286A53" w14:textId="77777777" w:rsidR="0029476F" w:rsidRDefault="0029476F">
      <w:pPr>
        <w:spacing w:after="60"/>
      </w:pPr>
    </w:p>
    <w:p w14:paraId="0583A4A8" w14:textId="77777777" w:rsidR="0029476F" w:rsidRDefault="00CB2F6E">
      <w:pPr>
        <w:spacing w:after="80"/>
      </w:pPr>
      <w:r>
        <w:rPr>
          <w:b/>
          <w:bCs/>
          <w:color w:val="000000"/>
        </w:rPr>
        <w:lastRenderedPageBreak/>
        <w:t>Débouchés :</w:t>
      </w:r>
    </w:p>
    <w:p w14:paraId="265084D8" w14:textId="77777777" w:rsidR="0029476F" w:rsidRDefault="0029476F">
      <w:pPr>
        <w:spacing w:after="20"/>
      </w:pPr>
    </w:p>
    <w:p w14:paraId="7A0514B4" w14:textId="77777777" w:rsidR="0029476F" w:rsidRDefault="00CB2F6E">
      <w:pPr>
        <w:spacing w:after="80"/>
      </w:pPr>
      <w:r>
        <w:rPr>
          <w:color w:val="000000"/>
        </w:rPr>
        <w:t xml:space="preserve">Renforcement et élargissement des </w:t>
      </w:r>
      <w:r>
        <w:rPr>
          <w:color w:val="000000"/>
        </w:rPr>
        <w:t>compétences pour les métiers de préparateur physique, entraîneur ou coach sportif, avec des interventions possibles en clubs, structures sportives ou en activité indépendante. Cette formation peut conduire à des formations complémentaires en préparation ph</w:t>
      </w:r>
      <w:r>
        <w:rPr>
          <w:color w:val="000000"/>
        </w:rPr>
        <w:t>ysique, analyse de la performance, biomécanique ou sport-santé, ainsi qu'à des poursuites d'études en STAPS.</w:t>
      </w:r>
    </w:p>
    <w:p w14:paraId="2FF82D1C" w14:textId="77777777" w:rsidR="0029476F" w:rsidRDefault="0029476F">
      <w:pPr>
        <w:spacing w:after="80"/>
      </w:pPr>
    </w:p>
    <w:p w14:paraId="5EE75E6A" w14:textId="77777777" w:rsidR="0029476F" w:rsidRDefault="00CB2F6E">
      <w:pPr>
        <w:spacing w:after="80"/>
      </w:pPr>
      <w:r>
        <w:rPr>
          <w:b/>
          <w:bCs/>
          <w:color w:val="EF6548"/>
          <w:sz w:val="22"/>
          <w:szCs w:val="22"/>
        </w:rPr>
        <w:t>Programme pédagogique – 4 modules</w:t>
      </w:r>
    </w:p>
    <w:p w14:paraId="6D1E0124" w14:textId="77777777" w:rsidR="0029476F" w:rsidRDefault="0029476F">
      <w:pPr>
        <w:spacing w:after="40"/>
      </w:pPr>
    </w:p>
    <w:p w14:paraId="331EACDA" w14:textId="77777777" w:rsidR="0029476F" w:rsidRDefault="00CB2F6E">
      <w:pPr>
        <w:spacing w:after="80"/>
      </w:pPr>
      <w:r>
        <w:rPr>
          <w:color w:val="555555"/>
          <w:sz w:val="18"/>
          <w:szCs w:val="18"/>
        </w:rPr>
        <w:t>Même contenu pédagogique et mêmes intervenants que la formation Techniques de Profilage. Le contenu détaillé de</w:t>
      </w:r>
      <w:r>
        <w:rPr>
          <w:color w:val="555555"/>
          <w:sz w:val="18"/>
          <w:szCs w:val="18"/>
        </w:rPr>
        <w:t xml:space="preserve"> chaque module est disponible sur broussal-derval.com.</w:t>
      </w:r>
    </w:p>
    <w:p w14:paraId="3AD9FAE4" w14:textId="77777777" w:rsidR="0029476F" w:rsidRDefault="0029476F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1DEC16E9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7AD28C" w14:textId="77777777" w:rsidR="0029476F" w:rsidRDefault="00CB2F6E">
            <w:r>
              <w:rPr>
                <w:b/>
                <w:bCs/>
                <w:color w:val="EF6548"/>
              </w:rPr>
              <w:t>Module 0 – Module introductif</w:t>
            </w:r>
          </w:p>
        </w:tc>
      </w:tr>
    </w:tbl>
    <w:p w14:paraId="05379827" w14:textId="77777777" w:rsidR="0029476F" w:rsidRDefault="0029476F">
      <w:pPr>
        <w:spacing w:after="40"/>
      </w:pPr>
    </w:p>
    <w:p w14:paraId="40D4C9CA" w14:textId="77777777" w:rsidR="0029476F" w:rsidRDefault="00CB2F6E">
      <w:pPr>
        <w:spacing w:after="80"/>
      </w:pPr>
      <w:r>
        <w:rPr>
          <w:color w:val="000000"/>
        </w:rPr>
        <w:t>Introduction au parcours, aux outils de la formation et positionnement professionnel.</w:t>
      </w:r>
    </w:p>
    <w:p w14:paraId="3E4E1802" w14:textId="77777777" w:rsidR="0029476F" w:rsidRDefault="0029476F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5E9EA67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FBE575" w14:textId="77777777" w:rsidR="0029476F" w:rsidRDefault="00CB2F6E">
            <w:r>
              <w:rPr>
                <w:b/>
                <w:bCs/>
                <w:color w:val="EF6548"/>
              </w:rPr>
              <w:t>Module 1 – Profilage moteur</w:t>
            </w:r>
          </w:p>
        </w:tc>
      </w:tr>
    </w:tbl>
    <w:p w14:paraId="076467AB" w14:textId="77777777" w:rsidR="0029476F" w:rsidRDefault="0029476F">
      <w:pPr>
        <w:spacing w:after="40"/>
      </w:pPr>
    </w:p>
    <w:p w14:paraId="31E9AF16" w14:textId="77777777" w:rsidR="0029476F" w:rsidRDefault="00CB2F6E">
      <w:pPr>
        <w:spacing w:after="80"/>
      </w:pPr>
      <w:r>
        <w:rPr>
          <w:color w:val="000000"/>
        </w:rPr>
        <w:t>Analyse du mouvement, de la posture (statique et dynamique), évaluation de la mobilité et des muscles essentiels à la prévention des blessu</w:t>
      </w:r>
      <w:r>
        <w:rPr>
          <w:color w:val="000000"/>
        </w:rPr>
        <w:t>res. Interprétation et mise en place d'une méthodologie.</w:t>
      </w:r>
    </w:p>
    <w:p w14:paraId="6CEEC006" w14:textId="77777777" w:rsidR="0029476F" w:rsidRDefault="0029476F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060BA2C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4988A3" w14:textId="77777777" w:rsidR="0029476F" w:rsidRDefault="00CB2F6E">
            <w:r>
              <w:rPr>
                <w:b/>
                <w:bCs/>
                <w:color w:val="EF6548"/>
              </w:rPr>
              <w:t>Module 2 – Profilage athlétique en salle</w:t>
            </w:r>
          </w:p>
        </w:tc>
      </w:tr>
    </w:tbl>
    <w:p w14:paraId="077012F9" w14:textId="77777777" w:rsidR="0029476F" w:rsidRDefault="0029476F">
      <w:pPr>
        <w:spacing w:after="40"/>
      </w:pPr>
    </w:p>
    <w:p w14:paraId="71947ECB" w14:textId="77777777" w:rsidR="0029476F" w:rsidRDefault="00CB2F6E">
      <w:pPr>
        <w:spacing w:after="80"/>
      </w:pPr>
      <w:r>
        <w:rPr>
          <w:color w:val="000000"/>
        </w:rPr>
        <w:t>Tests musculaires et énergétiques (force, puissance, vitesse, endurance), capteurs de puissance, pliométrie, plateformes de force. Coaching des qualités ph</w:t>
      </w:r>
      <w:r>
        <w:rPr>
          <w:color w:val="000000"/>
        </w:rPr>
        <w:t>ysiques, programmation et monitoring.</w:t>
      </w:r>
    </w:p>
    <w:p w14:paraId="68D1359E" w14:textId="77777777" w:rsidR="0029476F" w:rsidRDefault="0029476F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32BC704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8E3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02E29D" w14:textId="77777777" w:rsidR="0029476F" w:rsidRDefault="00CB2F6E">
            <w:r>
              <w:rPr>
                <w:b/>
                <w:bCs/>
                <w:color w:val="EF6548"/>
              </w:rPr>
              <w:t>Module 3 – Profilage physiologique</w:t>
            </w:r>
          </w:p>
        </w:tc>
      </w:tr>
    </w:tbl>
    <w:p w14:paraId="022D6749" w14:textId="77777777" w:rsidR="0029476F" w:rsidRDefault="0029476F">
      <w:pPr>
        <w:spacing w:after="40"/>
      </w:pPr>
    </w:p>
    <w:p w14:paraId="22E0142B" w14:textId="77777777" w:rsidR="0029476F" w:rsidRDefault="00CB2F6E">
      <w:pPr>
        <w:spacing w:after="80"/>
      </w:pPr>
      <w:r>
        <w:rPr>
          <w:color w:val="000000"/>
        </w:rPr>
        <w:t>Tests aérobie, évaluation de la vitesse, de l'accélération et des changements de direction, coaching de la vitesse, maîtrise du HIIT.</w:t>
      </w:r>
    </w:p>
    <w:p w14:paraId="4775D4DE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1A3351E0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742EC7" w14:textId="77777777" w:rsidR="0029476F" w:rsidRDefault="00CB2F6E">
            <w:r>
              <w:rPr>
                <w:b/>
                <w:bCs/>
                <w:color w:val="FFFFFF"/>
                <w:sz w:val="18"/>
                <w:szCs w:val="18"/>
              </w:rPr>
              <w:t>MODALITÉS</w:t>
            </w:r>
          </w:p>
        </w:tc>
      </w:tr>
    </w:tbl>
    <w:p w14:paraId="3DD8C016" w14:textId="77777777" w:rsidR="0029476F" w:rsidRDefault="0029476F">
      <w:pPr>
        <w:spacing w:after="60"/>
      </w:pPr>
    </w:p>
    <w:p w14:paraId="3F4DF14C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56 heures d'e-learning asynchrone accessibles sur une plateforme intuitive.</w:t>
      </w:r>
    </w:p>
    <w:p w14:paraId="2C2EBA44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16 heures de webinaires avec les experts intervenants.</w:t>
      </w:r>
    </w:p>
    <w:p w14:paraId="17AC8B63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Études de cas, grilles d'analyse et mises en situation immédiatement applicables sur le terrain.</w:t>
      </w:r>
    </w:p>
    <w:p w14:paraId="516C0FC8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Accès à un espace Notion pri</w:t>
      </w:r>
      <w:r>
        <w:rPr>
          <w:color w:val="000000"/>
        </w:rPr>
        <w:t>vé regroupant les outils et ressources.</w:t>
      </w:r>
    </w:p>
    <w:p w14:paraId="39A65C0D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Communauté WhatsApp pour échanger entre apprenants et avec l'équipe.</w:t>
      </w:r>
    </w:p>
    <w:p w14:paraId="3E2623E2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20 places maximum par session pour garantir un accompagnement personnalisé.</w:t>
      </w:r>
    </w:p>
    <w:p w14:paraId="583B61AD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Pas d'examen final : l'accent est mis sur la mise en situation et l'ana</w:t>
      </w:r>
      <w:r>
        <w:rPr>
          <w:color w:val="000000"/>
        </w:rPr>
        <w:t>lyse de cas concrets.</w:t>
      </w:r>
    </w:p>
    <w:p w14:paraId="791F1C1C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Entrée en formation possible à tout moment de l'année, accès dès validation de l'inscription administrative.</w:t>
      </w:r>
    </w:p>
    <w:p w14:paraId="39865E73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6BE7F02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E23A6A" w14:textId="77777777" w:rsidR="0029476F" w:rsidRDefault="00CB2F6E">
            <w:r>
              <w:rPr>
                <w:b/>
                <w:bCs/>
                <w:color w:val="EF6548"/>
                <w:sz w:val="18"/>
                <w:szCs w:val="18"/>
              </w:rPr>
              <w:t>PROCHAINES SESSIONS</w:t>
            </w:r>
          </w:p>
        </w:tc>
      </w:tr>
    </w:tbl>
    <w:p w14:paraId="3BF463D4" w14:textId="77777777" w:rsidR="0029476F" w:rsidRDefault="0029476F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29476F" w14:paraId="6E740A1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A69243" w14:textId="77777777" w:rsidR="0029476F" w:rsidRDefault="00CB2F6E">
            <w:r>
              <w:rPr>
                <w:b/>
                <w:bCs/>
                <w:color w:val="FFFFFF"/>
                <w:sz w:val="19"/>
                <w:szCs w:val="19"/>
              </w:rPr>
              <w:t>Session</w:t>
            </w:r>
          </w:p>
        </w:tc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45CA6F" w14:textId="77777777" w:rsidR="0029476F" w:rsidRDefault="00CB2F6E">
            <w:r>
              <w:rPr>
                <w:b/>
                <w:bCs/>
                <w:color w:val="FFFFFF"/>
                <w:sz w:val="19"/>
                <w:szCs w:val="19"/>
              </w:rPr>
              <w:t>Dates</w:t>
            </w:r>
          </w:p>
        </w:tc>
      </w:tr>
      <w:tr w:rsidR="0029476F" w14:paraId="13984315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B33737" w14:textId="77777777" w:rsidR="0029476F" w:rsidRDefault="00CB2F6E">
            <w:r>
              <w:rPr>
                <w:color w:val="000000"/>
                <w:sz w:val="19"/>
                <w:szCs w:val="19"/>
              </w:rPr>
              <w:t>Session 1</w:t>
            </w:r>
          </w:p>
        </w:tc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5A41BA" w14:textId="77777777" w:rsidR="0029476F" w:rsidRDefault="00CB2F6E">
            <w:r>
              <w:rPr>
                <w:color w:val="000000"/>
                <w:sz w:val="19"/>
                <w:szCs w:val="19"/>
              </w:rPr>
              <w:t>Du 1er juin au 31 août 2026</w:t>
            </w:r>
          </w:p>
        </w:tc>
      </w:tr>
      <w:tr w:rsidR="0029476F" w14:paraId="0D4B1F57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522D2E" w14:textId="77777777" w:rsidR="0029476F" w:rsidRDefault="00CB2F6E">
            <w:r>
              <w:rPr>
                <w:color w:val="000000"/>
                <w:sz w:val="19"/>
                <w:szCs w:val="19"/>
              </w:rPr>
              <w:t>Session 2</w:t>
            </w:r>
          </w:p>
        </w:tc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9C3287" w14:textId="77777777" w:rsidR="0029476F" w:rsidRDefault="00CB2F6E">
            <w:r>
              <w:rPr>
                <w:color w:val="000000"/>
                <w:sz w:val="19"/>
                <w:szCs w:val="19"/>
              </w:rPr>
              <w:t>Du 7 septembre au 20 décembre 2026</w:t>
            </w:r>
          </w:p>
        </w:tc>
      </w:tr>
    </w:tbl>
    <w:p w14:paraId="15FE0C39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618C20A6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27A259" w14:textId="77777777" w:rsidR="0029476F" w:rsidRDefault="00CB2F6E">
            <w:r>
              <w:rPr>
                <w:b/>
                <w:bCs/>
                <w:color w:val="EF6548"/>
                <w:sz w:val="18"/>
                <w:szCs w:val="18"/>
              </w:rPr>
              <w:t>DÉLAIS D'ACCÈS</w:t>
            </w:r>
          </w:p>
        </w:tc>
      </w:tr>
    </w:tbl>
    <w:p w14:paraId="57CD64DB" w14:textId="77777777" w:rsidR="0029476F" w:rsidRDefault="0029476F">
      <w:pPr>
        <w:spacing w:after="40"/>
      </w:pPr>
    </w:p>
    <w:p w14:paraId="7DA31C9E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Inscription jusqu'à 1 semaine avant le démarrage de la session.</w:t>
      </w:r>
    </w:p>
    <w:p w14:paraId="758DCB49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Procédure simple et confirmation rapide.</w:t>
      </w:r>
    </w:p>
    <w:p w14:paraId="5BBCB351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0FF3D4C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3817BE" w14:textId="77777777" w:rsidR="0029476F" w:rsidRDefault="00CB2F6E">
            <w:r>
              <w:rPr>
                <w:b/>
                <w:bCs/>
                <w:color w:val="EF6548"/>
                <w:sz w:val="18"/>
                <w:szCs w:val="18"/>
              </w:rPr>
              <w:t>DURÉE</w:t>
            </w:r>
          </w:p>
        </w:tc>
      </w:tr>
    </w:tbl>
    <w:p w14:paraId="1835A5FD" w14:textId="77777777" w:rsidR="0029476F" w:rsidRDefault="0029476F">
      <w:pPr>
        <w:spacing w:after="40"/>
      </w:pPr>
    </w:p>
    <w:p w14:paraId="5D2DA563" w14:textId="77777777" w:rsidR="0029476F" w:rsidRDefault="00CB2F6E">
      <w:pPr>
        <w:spacing w:after="80"/>
      </w:pPr>
      <w:r>
        <w:rPr>
          <w:b/>
          <w:bCs/>
          <w:color w:val="000000"/>
        </w:rPr>
        <w:t>La formation a une durée totale de 72 heures :</w:t>
      </w:r>
    </w:p>
    <w:p w14:paraId="3B2EB5EF" w14:textId="77777777" w:rsidR="0029476F" w:rsidRDefault="0029476F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91"/>
        <w:gridCol w:w="4819"/>
        <w:gridCol w:w="1928"/>
      </w:tblGrid>
      <w:tr w:rsidR="0029476F" w14:paraId="5205B6E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89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066C0B" w14:textId="77777777" w:rsidR="0029476F" w:rsidRDefault="00CB2F6E">
            <w:r>
              <w:rPr>
                <w:b/>
                <w:bCs/>
                <w:color w:val="FFFFFF"/>
                <w:sz w:val="19"/>
                <w:szCs w:val="19"/>
              </w:rPr>
              <w:t>Format</w:t>
            </w:r>
          </w:p>
        </w:tc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6B89C9" w14:textId="77777777" w:rsidR="0029476F" w:rsidRDefault="00CB2F6E">
            <w:r>
              <w:rPr>
                <w:b/>
                <w:bCs/>
                <w:color w:val="FFFFFF"/>
                <w:sz w:val="19"/>
                <w:szCs w:val="19"/>
              </w:rPr>
              <w:t>Contenu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91A8CE" w14:textId="77777777" w:rsidR="0029476F" w:rsidRDefault="00CB2F6E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Volume</w:t>
            </w:r>
          </w:p>
        </w:tc>
      </w:tr>
      <w:tr w:rsidR="0029476F" w14:paraId="2DFED8F8" w14:textId="777777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47CF55" w14:textId="77777777" w:rsidR="0029476F" w:rsidRDefault="00CB2F6E">
            <w:r>
              <w:rPr>
                <w:color w:val="000000"/>
                <w:sz w:val="19"/>
                <w:szCs w:val="19"/>
              </w:rPr>
              <w:t>E-learning asynchrone</w:t>
            </w:r>
          </w:p>
        </w:tc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E9C7EC" w14:textId="77777777" w:rsidR="0029476F" w:rsidRDefault="00CB2F6E">
            <w:r>
              <w:rPr>
                <w:color w:val="000000"/>
                <w:sz w:val="19"/>
                <w:szCs w:val="19"/>
              </w:rPr>
              <w:t>Modules 0, 1, 2 et 3 – cours en ligne à son rythme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A76C9F" w14:textId="77777777" w:rsidR="0029476F" w:rsidRDefault="00CB2F6E">
            <w:pPr>
              <w:jc w:val="center"/>
            </w:pPr>
            <w:r>
              <w:rPr>
                <w:color w:val="000000"/>
                <w:sz w:val="19"/>
                <w:szCs w:val="19"/>
              </w:rPr>
              <w:t>56h</w:t>
            </w:r>
          </w:p>
        </w:tc>
      </w:tr>
      <w:tr w:rsidR="0029476F" w14:paraId="6E333781" w14:textId="777777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D66754" w14:textId="77777777" w:rsidR="0029476F" w:rsidRDefault="00CB2F6E">
            <w:r>
              <w:rPr>
                <w:color w:val="000000"/>
                <w:sz w:val="19"/>
                <w:szCs w:val="19"/>
              </w:rPr>
              <w:t>Webinaires experts</w:t>
            </w:r>
          </w:p>
        </w:tc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46D50F" w14:textId="77777777" w:rsidR="0029476F" w:rsidRDefault="00CB2F6E">
            <w:r>
              <w:rPr>
                <w:color w:val="000000"/>
                <w:sz w:val="19"/>
                <w:szCs w:val="19"/>
              </w:rPr>
              <w:t>Sessions live avec les intervenants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688E98" w14:textId="77777777" w:rsidR="0029476F" w:rsidRDefault="00CB2F6E">
            <w:pPr>
              <w:jc w:val="center"/>
            </w:pPr>
            <w:r>
              <w:rPr>
                <w:color w:val="000000"/>
                <w:sz w:val="19"/>
                <w:szCs w:val="19"/>
              </w:rPr>
              <w:t>16h</w:t>
            </w:r>
          </w:p>
        </w:tc>
      </w:tr>
      <w:tr w:rsidR="0029476F" w14:paraId="2C705729" w14:textId="777777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E54B58" w14:textId="77777777" w:rsidR="0029476F" w:rsidRDefault="00CB2F6E">
            <w:r>
              <w:rPr>
                <w:b/>
                <w:bCs/>
                <w:color w:val="000000"/>
                <w:sz w:val="19"/>
                <w:szCs w:val="19"/>
              </w:rPr>
              <w:t>TOTAL</w:t>
            </w:r>
          </w:p>
        </w:tc>
        <w:tc>
          <w:tcPr>
            <w:tcW w:w="481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8855FF" w14:textId="77777777" w:rsidR="0029476F" w:rsidRDefault="00CB2F6E">
            <w:r>
              <w:rPr>
                <w:color w:val="000000"/>
                <w:sz w:val="19"/>
                <w:szCs w:val="19"/>
              </w:rPr>
              <w:t>Formation complète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57E81D" w14:textId="77777777" w:rsidR="0029476F" w:rsidRDefault="00CB2F6E">
            <w:pPr>
              <w:jc w:val="center"/>
            </w:pPr>
            <w:r>
              <w:rPr>
                <w:b/>
                <w:bCs/>
                <w:color w:val="000000"/>
                <w:sz w:val="19"/>
                <w:szCs w:val="19"/>
              </w:rPr>
              <w:t>72h</w:t>
            </w:r>
          </w:p>
        </w:tc>
      </w:tr>
    </w:tbl>
    <w:p w14:paraId="6CCC8354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62FF6040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D719A2" w14:textId="77777777" w:rsidR="0029476F" w:rsidRDefault="00CB2F6E">
            <w:r>
              <w:rPr>
                <w:b/>
                <w:bCs/>
                <w:color w:val="FFFFFF"/>
                <w:sz w:val="18"/>
                <w:szCs w:val="18"/>
              </w:rPr>
              <w:t>TARIFS</w:t>
            </w:r>
          </w:p>
        </w:tc>
      </w:tr>
    </w:tbl>
    <w:p w14:paraId="7A1C4F96" w14:textId="77777777" w:rsidR="0029476F" w:rsidRDefault="0029476F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3"/>
        <w:gridCol w:w="4337"/>
        <w:gridCol w:w="1928"/>
      </w:tblGrid>
      <w:tr w:rsidR="0029476F" w14:paraId="646EC40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37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26339E" w14:textId="77777777" w:rsidR="0029476F" w:rsidRDefault="00CB2F6E">
            <w:r>
              <w:rPr>
                <w:b/>
                <w:bCs/>
                <w:color w:val="FFFFFF"/>
                <w:sz w:val="19"/>
                <w:szCs w:val="19"/>
              </w:rPr>
              <w:t>Formation</w:t>
            </w:r>
          </w:p>
        </w:tc>
        <w:tc>
          <w:tcPr>
            <w:tcW w:w="43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96ED44" w14:textId="77777777" w:rsidR="0029476F" w:rsidRDefault="00CB2F6E">
            <w:r>
              <w:rPr>
                <w:b/>
                <w:bCs/>
                <w:color w:val="FFFFFF"/>
                <w:sz w:val="19"/>
                <w:szCs w:val="19"/>
              </w:rPr>
              <w:t>Contenu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F654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1944BD" w14:textId="77777777" w:rsidR="0029476F" w:rsidRDefault="00CB2F6E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Tarif</w:t>
            </w:r>
          </w:p>
        </w:tc>
      </w:tr>
      <w:tr w:rsidR="0029476F" w14:paraId="1A7CAF15" w14:textId="77777777">
        <w:tblPrEx>
          <w:tblCellMar>
            <w:top w:w="0" w:type="dxa"/>
            <w:bottom w:w="0" w:type="dxa"/>
          </w:tblCellMar>
        </w:tblPrEx>
        <w:tc>
          <w:tcPr>
            <w:tcW w:w="337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631152" w14:textId="77777777" w:rsidR="0029476F" w:rsidRDefault="00CB2F6E">
            <w:r>
              <w:rPr>
                <w:color w:val="000000"/>
                <w:sz w:val="19"/>
                <w:szCs w:val="19"/>
              </w:rPr>
              <w:t>Coach Profilage (formation non diplômante)</w:t>
            </w:r>
          </w:p>
        </w:tc>
        <w:tc>
          <w:tcPr>
            <w:tcW w:w="433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9C308F" w14:textId="77777777" w:rsidR="0029476F" w:rsidRDefault="00CB2F6E">
            <w:r>
              <w:rPr>
                <w:color w:val="000000"/>
                <w:sz w:val="19"/>
                <w:szCs w:val="19"/>
              </w:rPr>
              <w:t>72h de formation (56h e-learning + 16h webinaires) – sans frais de certification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FFB984" w14:textId="77777777" w:rsidR="0029476F" w:rsidRDefault="00CB2F6E">
            <w:pPr>
              <w:jc w:val="center"/>
            </w:pPr>
            <w:r>
              <w:rPr>
                <w:b/>
                <w:bCs/>
                <w:color w:val="EF6548"/>
                <w:sz w:val="22"/>
                <w:szCs w:val="22"/>
              </w:rPr>
              <w:t>1 990 € TTC</w:t>
            </w:r>
          </w:p>
        </w:tc>
      </w:tr>
    </w:tbl>
    <w:p w14:paraId="3C557FF6" w14:textId="77777777" w:rsidR="0029476F" w:rsidRDefault="0029476F">
      <w:pPr>
        <w:spacing w:after="40"/>
      </w:pPr>
    </w:p>
    <w:p w14:paraId="371AD736" w14:textId="77777777" w:rsidR="0029476F" w:rsidRDefault="00CB2F6E">
      <w:pPr>
        <w:spacing w:after="80"/>
      </w:pPr>
      <w:r>
        <w:rPr>
          <w:b/>
          <w:bCs/>
          <w:color w:val="000000"/>
        </w:rPr>
        <w:t>⚠</w:t>
      </w:r>
      <w:r>
        <w:rPr>
          <w:b/>
          <w:bCs/>
          <w:color w:val="000000"/>
        </w:rPr>
        <w:t xml:space="preserve"> Formation non éligible CPF, France Travail ou OPCO. </w:t>
      </w:r>
      <w:r>
        <w:rPr>
          <w:color w:val="000000"/>
        </w:rPr>
        <w:t>Paiement possible en plusieurs fois.</w:t>
      </w:r>
    </w:p>
    <w:p w14:paraId="1BBEFA1A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35EF5E87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8D75DD" w14:textId="77777777" w:rsidR="0029476F" w:rsidRDefault="00CB2F6E">
            <w:r>
              <w:rPr>
                <w:b/>
                <w:bCs/>
                <w:color w:val="FFFFFF"/>
                <w:sz w:val="18"/>
                <w:szCs w:val="18"/>
              </w:rPr>
              <w:t>MÉTHODES MOBILISÉES</w:t>
            </w:r>
          </w:p>
        </w:tc>
      </w:tr>
    </w:tbl>
    <w:p w14:paraId="3B0A2035" w14:textId="77777777" w:rsidR="0029476F" w:rsidRDefault="0029476F">
      <w:pPr>
        <w:spacing w:after="60"/>
      </w:pPr>
    </w:p>
    <w:p w14:paraId="0E826FD1" w14:textId="77777777" w:rsidR="0029476F" w:rsidRDefault="00CB2F6E">
      <w:pPr>
        <w:spacing w:after="80"/>
      </w:pPr>
      <w:r>
        <w:rPr>
          <w:color w:val="000000"/>
        </w:rPr>
        <w:t>La formation repose sur une pédagogie active et orientée terrain : e-learning asynchrone, webinaires avec des experts du haut niveau, études de cas réelles, grilles d'analyse et mises en situation pratiques. Pas d'examen final : l'accent est mis sur la mis</w:t>
      </w:r>
      <w:r>
        <w:rPr>
          <w:color w:val="000000"/>
        </w:rPr>
        <w:t>e en situation et l'analyse de cas concrets.</w:t>
      </w:r>
    </w:p>
    <w:p w14:paraId="3D08613E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36F3CFD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8769D5" w14:textId="77777777" w:rsidR="0029476F" w:rsidRDefault="00CB2F6E">
            <w:r>
              <w:rPr>
                <w:b/>
                <w:bCs/>
                <w:color w:val="EF6548"/>
                <w:sz w:val="18"/>
                <w:szCs w:val="18"/>
              </w:rPr>
              <w:t>ÉVALUATION</w:t>
            </w:r>
          </w:p>
        </w:tc>
      </w:tr>
    </w:tbl>
    <w:p w14:paraId="4279658A" w14:textId="77777777" w:rsidR="0029476F" w:rsidRDefault="0029476F">
      <w:pPr>
        <w:spacing w:after="40"/>
      </w:pPr>
    </w:p>
    <w:p w14:paraId="46393154" w14:textId="77777777" w:rsidR="0029476F" w:rsidRDefault="00CB2F6E">
      <w:pPr>
        <w:spacing w:after="80"/>
      </w:pPr>
      <w:r>
        <w:rPr>
          <w:color w:val="000000"/>
        </w:rPr>
        <w:t>Pas d'examen final. L'évaluation repose sur la mise en situation et l'analyse de cas concrets tout au long de la formation.</w:t>
      </w:r>
    </w:p>
    <w:p w14:paraId="1B264753" w14:textId="77777777" w:rsidR="0029476F" w:rsidRDefault="0029476F">
      <w:pPr>
        <w:spacing w:after="60"/>
      </w:pPr>
    </w:p>
    <w:p w14:paraId="268AEC88" w14:textId="77777777" w:rsidR="0029476F" w:rsidRDefault="00CB2F6E">
      <w:pPr>
        <w:spacing w:after="80"/>
      </w:pPr>
      <w:r>
        <w:rPr>
          <w:b/>
          <w:bCs/>
          <w:color w:val="000000"/>
        </w:rPr>
        <w:t>Résultats (année 2025) :</w:t>
      </w:r>
    </w:p>
    <w:p w14:paraId="3AA0EBC8" w14:textId="77777777" w:rsidR="0029476F" w:rsidRDefault="0029476F">
      <w:pPr>
        <w:spacing w:after="20"/>
      </w:pPr>
    </w:p>
    <w:p w14:paraId="4A823158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100 % des bénéficiaires considèrent que la formation a répondu à leurs attentes.</w:t>
      </w:r>
    </w:p>
    <w:p w14:paraId="7FABE710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83 % des bénéficiaires r</w:t>
      </w:r>
      <w:r>
        <w:rPr>
          <w:color w:val="000000"/>
        </w:rPr>
        <w:t>ecommandent la formation.</w:t>
      </w:r>
    </w:p>
    <w:p w14:paraId="00CC58D0" w14:textId="77777777" w:rsidR="0029476F" w:rsidRDefault="00CB2F6E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83 % des bénéficiaires sont satisfaits de l'accompagnement pédagogique.</w:t>
      </w:r>
    </w:p>
    <w:p w14:paraId="4A1E73A1" w14:textId="77777777" w:rsidR="0029476F" w:rsidRDefault="0029476F">
      <w:pPr>
        <w:spacing w:after="80"/>
      </w:pPr>
    </w:p>
    <w:p w14:paraId="0D46C65A" w14:textId="28E05241" w:rsidR="0029476F" w:rsidRDefault="0029476F">
      <w:pPr>
        <w:pBdr>
          <w:bottom w:val="single" w:sz="4" w:space="0" w:color="CCCCCC"/>
        </w:pBdr>
        <w:spacing w:before="80" w:after="80"/>
      </w:pPr>
    </w:p>
    <w:p w14:paraId="40C055D7" w14:textId="2DA9E4DC" w:rsidR="00A3223B" w:rsidRDefault="00A3223B">
      <w:pPr>
        <w:pBdr>
          <w:bottom w:val="single" w:sz="4" w:space="0" w:color="CCCCCC"/>
        </w:pBdr>
        <w:spacing w:before="80" w:after="80"/>
      </w:pPr>
    </w:p>
    <w:p w14:paraId="69BD97E6" w14:textId="29793370" w:rsidR="00A3223B" w:rsidRDefault="00A3223B">
      <w:pPr>
        <w:pBdr>
          <w:bottom w:val="single" w:sz="4" w:space="0" w:color="CCCCCC"/>
        </w:pBdr>
        <w:spacing w:before="80" w:after="80"/>
      </w:pPr>
    </w:p>
    <w:p w14:paraId="29B72435" w14:textId="77777777" w:rsidR="00A3223B" w:rsidRDefault="00A3223B">
      <w:pPr>
        <w:pBdr>
          <w:bottom w:val="single" w:sz="4" w:space="0" w:color="CCCCCC"/>
        </w:pBdr>
        <w:spacing w:before="80" w:after="80"/>
      </w:pPr>
    </w:p>
    <w:p w14:paraId="6F341C85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04CD9FD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371280" w14:textId="77777777" w:rsidR="0029476F" w:rsidRDefault="00CB2F6E">
            <w:r>
              <w:rPr>
                <w:b/>
                <w:bCs/>
                <w:color w:val="FFFFFF"/>
                <w:sz w:val="18"/>
                <w:szCs w:val="18"/>
              </w:rPr>
              <w:lastRenderedPageBreak/>
              <w:t>FORMATEURS</w:t>
            </w:r>
          </w:p>
        </w:tc>
      </w:tr>
    </w:tbl>
    <w:p w14:paraId="5F794DFF" w14:textId="77777777" w:rsidR="0029476F" w:rsidRDefault="0029476F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29476F" w14:paraId="715DC8BF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BB22280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 xml:space="preserve">Aurélien </w:t>
            </w:r>
            <w:proofErr w:type="spellStart"/>
            <w:r>
              <w:rPr>
                <w:b/>
                <w:bCs/>
                <w:color w:val="EF6548"/>
              </w:rPr>
              <w:t>Broussal</w:t>
            </w:r>
            <w:proofErr w:type="spellEnd"/>
            <w:r>
              <w:rPr>
                <w:b/>
                <w:bCs/>
                <w:color w:val="EF6548"/>
              </w:rPr>
              <w:t>-Derval</w:t>
            </w:r>
          </w:p>
          <w:p w14:paraId="0BE273CD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Auteur, préparateur olympique, expert du mouvement</w:t>
            </w:r>
          </w:p>
          <w:p w14:paraId="09813726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Thèmes : analyse de posture, lecture des tests force/vitesse, stratégie de correction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D2D5EB5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>Jean-Benoît Morin</w:t>
            </w:r>
          </w:p>
          <w:p w14:paraId="10971E8C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Chercheur STAPS, spécialiste du sprint et des profils horizontaux</w:t>
            </w:r>
          </w:p>
          <w:p w14:paraId="107B9DB4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 xml:space="preserve">Thèmes : profils force-vitesse linéaires, 1080 </w:t>
            </w:r>
            <w:proofErr w:type="gramStart"/>
            <w:r>
              <w:rPr>
                <w:color w:val="555555"/>
                <w:sz w:val="17"/>
                <w:szCs w:val="17"/>
              </w:rPr>
              <w:t>sprint</w:t>
            </w:r>
            <w:proofErr w:type="gramEnd"/>
          </w:p>
        </w:tc>
      </w:tr>
      <w:tr w:rsidR="0029476F" w14:paraId="02FA590E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5EB36BB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>Baptiste Hamid</w:t>
            </w:r>
          </w:p>
          <w:p w14:paraId="1B9F7AC7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Kiné du sport &amp; directeur de la performance au Stade de Reims</w:t>
            </w:r>
          </w:p>
          <w:p w14:paraId="5035EBC6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Thèmes : vision systémique de la performance et réathlétisation terrain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FA2EFB5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 xml:space="preserve">Didier </w:t>
            </w:r>
            <w:proofErr w:type="spellStart"/>
            <w:r>
              <w:rPr>
                <w:b/>
                <w:bCs/>
                <w:color w:val="EF6548"/>
              </w:rPr>
              <w:t>Reiss</w:t>
            </w:r>
            <w:proofErr w:type="spellEnd"/>
          </w:p>
          <w:p w14:paraId="68D2D85B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Auteur de "La bible de la préparation physique" – Expert du profil anaérobie</w:t>
            </w:r>
          </w:p>
          <w:p w14:paraId="7BC30095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Thèmes : profil énergétique et a</w:t>
            </w:r>
            <w:r>
              <w:rPr>
                <w:color w:val="555555"/>
                <w:sz w:val="17"/>
                <w:szCs w:val="17"/>
              </w:rPr>
              <w:t>daptations métaboliques</w:t>
            </w:r>
          </w:p>
        </w:tc>
      </w:tr>
      <w:tr w:rsidR="0029476F" w14:paraId="01E6A834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372A8D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>Frédéric Aubert</w:t>
            </w:r>
          </w:p>
          <w:p w14:paraId="34685378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Ancien préparateur physique EDF Basketball – Directeur des formations FFF</w:t>
            </w:r>
          </w:p>
          <w:p w14:paraId="2156F0D2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 : pilotage des appuis et lien avec la performance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F61740B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 xml:space="preserve">Jason </w:t>
            </w:r>
            <w:proofErr w:type="spellStart"/>
            <w:r>
              <w:rPr>
                <w:b/>
                <w:bCs/>
                <w:color w:val="EF6548"/>
              </w:rPr>
              <w:t>Feugray</w:t>
            </w:r>
            <w:proofErr w:type="spellEnd"/>
          </w:p>
          <w:p w14:paraId="78AD95F8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 xml:space="preserve">Préparateur physique, fondateur de </w:t>
            </w:r>
            <w:proofErr w:type="spellStart"/>
            <w:r>
              <w:rPr>
                <w:color w:val="333333"/>
                <w:sz w:val="18"/>
                <w:szCs w:val="18"/>
              </w:rPr>
              <w:t>Prepa</w:t>
            </w:r>
            <w:proofErr w:type="spellEnd"/>
            <w:r>
              <w:rPr>
                <w:color w:val="333333"/>
                <w:sz w:val="18"/>
                <w:szCs w:val="18"/>
              </w:rPr>
              <w:t xml:space="preserve"> Physique Performance</w:t>
            </w:r>
          </w:p>
          <w:p w14:paraId="365F5257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 : H</w:t>
            </w:r>
            <w:r>
              <w:rPr>
                <w:color w:val="555555"/>
                <w:sz w:val="17"/>
                <w:szCs w:val="17"/>
              </w:rPr>
              <w:t>IIT et protocoles de terrain avancés</w:t>
            </w:r>
          </w:p>
        </w:tc>
      </w:tr>
      <w:tr w:rsidR="0029476F" w14:paraId="2DFAA15D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8CF8924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>Sébastien Durand</w:t>
            </w:r>
          </w:p>
          <w:p w14:paraId="1CCCF10A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Préparateur physique en Tennis (Dimitrov)</w:t>
            </w:r>
          </w:p>
          <w:p w14:paraId="7D47D7A0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 : usage des plateformes en tennis, golf, etc.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827FF43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>Robin Hager</w:t>
            </w:r>
          </w:p>
          <w:p w14:paraId="41787F63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Préparateur équipe de France d'Escrime</w:t>
            </w:r>
          </w:p>
          <w:p w14:paraId="46BBCED5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 : RFD et développement de la vitesse de force</w:t>
            </w:r>
          </w:p>
        </w:tc>
      </w:tr>
      <w:tr w:rsidR="0029476F" w14:paraId="649EAE79" w14:textId="77777777">
        <w:tblPrEx>
          <w:tblCellMar>
            <w:top w:w="0" w:type="dxa"/>
            <w:bottom w:w="0" w:type="dxa"/>
          </w:tblCellMar>
        </w:tblPrEx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30D3A6A" w14:textId="77777777" w:rsidR="0029476F" w:rsidRDefault="00CB2F6E">
            <w:pPr>
              <w:spacing w:after="20"/>
            </w:pPr>
            <w:r>
              <w:rPr>
                <w:b/>
                <w:bCs/>
                <w:color w:val="EF6548"/>
              </w:rPr>
              <w:t>Benjamin Del Moral</w:t>
            </w:r>
          </w:p>
          <w:p w14:paraId="2D86AEE1" w14:textId="77777777" w:rsidR="0029476F" w:rsidRDefault="00CB2F6E">
            <w:pPr>
              <w:spacing w:after="20"/>
            </w:pPr>
            <w:r>
              <w:rPr>
                <w:color w:val="333333"/>
                <w:sz w:val="18"/>
                <w:szCs w:val="18"/>
              </w:rPr>
              <w:t>Préparateur Physique MHR – Auteur de Préparation physique et réathlétisation</w:t>
            </w:r>
          </w:p>
          <w:p w14:paraId="22EFB453" w14:textId="77777777" w:rsidR="0029476F" w:rsidRDefault="00CB2F6E">
            <w:pPr>
              <w:spacing w:after="80"/>
            </w:pPr>
            <w:r>
              <w:rPr>
                <w:color w:val="555555"/>
                <w:sz w:val="17"/>
                <w:szCs w:val="17"/>
              </w:rPr>
              <w:t>Thème : métriques dans le sport professionnel</w:t>
            </w:r>
          </w:p>
        </w:tc>
        <w:tc>
          <w:tcPr>
            <w:tcW w:w="48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0E5A2AD" w14:textId="77777777" w:rsidR="0029476F" w:rsidRDefault="0029476F"/>
        </w:tc>
      </w:tr>
    </w:tbl>
    <w:p w14:paraId="369839D0" w14:textId="77777777" w:rsidR="0029476F" w:rsidRDefault="0029476F">
      <w:pPr>
        <w:spacing w:after="80"/>
      </w:pPr>
    </w:p>
    <w:p w14:paraId="08EEC2F2" w14:textId="77777777" w:rsidR="0029476F" w:rsidRDefault="0029476F">
      <w:pPr>
        <w:pBdr>
          <w:bottom w:val="single" w:sz="4" w:space="0" w:color="CCCCCC"/>
        </w:pBdr>
        <w:spacing w:before="80" w:after="80"/>
      </w:pPr>
    </w:p>
    <w:p w14:paraId="4AB98459" w14:textId="77777777" w:rsidR="0029476F" w:rsidRDefault="0029476F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73580EB9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EF6548"/>
              <w:left w:val="single" w:sz="8" w:space="0" w:color="EF6548"/>
              <w:bottom w:val="single" w:sz="8" w:space="0" w:color="EF6548"/>
              <w:right w:val="single" w:sz="8" w:space="0" w:color="EF6548"/>
            </w:tcBorders>
            <w:shd w:val="clear" w:color="auto" w:fill="EF6548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A171A48" w14:textId="77777777" w:rsidR="0029476F" w:rsidRDefault="00CB2F6E">
            <w:r>
              <w:rPr>
                <w:b/>
                <w:bCs/>
                <w:color w:val="FFFFFF"/>
                <w:sz w:val="18"/>
                <w:szCs w:val="18"/>
              </w:rPr>
              <w:t>ACCESSIBILITÉ AUX PERSONNES HANDICAPÉES</w:t>
            </w:r>
          </w:p>
        </w:tc>
      </w:tr>
    </w:tbl>
    <w:p w14:paraId="1439D5DB" w14:textId="77777777" w:rsidR="0029476F" w:rsidRDefault="0029476F">
      <w:pPr>
        <w:spacing w:after="60"/>
      </w:pPr>
    </w:p>
    <w:p w14:paraId="634D44FD" w14:textId="77777777" w:rsidR="00A3223B" w:rsidRDefault="00A3223B" w:rsidP="00A3223B">
      <w:pPr>
        <w:spacing w:after="80"/>
        <w:rPr>
          <w:color w:val="000000"/>
        </w:rPr>
      </w:pPr>
      <w:r>
        <w:rPr>
          <w:color w:val="000000"/>
        </w:rPr>
        <w:t xml:space="preserve">Les personnes en situation de handicap ou ayant des besoins spécifiques doivent nous contacter par mail à l'adresse </w:t>
      </w:r>
      <w:r>
        <w:rPr>
          <w:b/>
          <w:bCs/>
          <w:color w:val="000000"/>
        </w:rPr>
        <w:t>admin@broussal-derval.com</w:t>
      </w:r>
      <w:r>
        <w:rPr>
          <w:color w:val="000000"/>
        </w:rPr>
        <w:t xml:space="preserve"> afin de pouvoir échanger sur leur situation et se voir proposer un parcours adapté.</w:t>
      </w:r>
    </w:p>
    <w:p w14:paraId="265C8B75" w14:textId="77777777" w:rsidR="00A3223B" w:rsidRPr="00913A79" w:rsidRDefault="00A3223B" w:rsidP="00A3223B">
      <w:pPr>
        <w:rPr>
          <w:color w:val="000000"/>
        </w:rPr>
      </w:pPr>
      <w:r w:rsidRPr="00913A79">
        <w:rPr>
          <w:color w:val="000000"/>
        </w:rPr>
        <w:t>Référent handicap : Aurélien BROUSSAL-DERVAL.</w:t>
      </w:r>
    </w:p>
    <w:p w14:paraId="3D5A5DC9" w14:textId="77777777" w:rsidR="0029476F" w:rsidRDefault="0029476F">
      <w:pPr>
        <w:spacing w:after="10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9476F" w14:paraId="1CEE8C5C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F6548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4ECCABFB" w14:textId="77777777" w:rsidR="0029476F" w:rsidRDefault="00CB2F6E">
            <w:r>
              <w:rPr>
                <w:b/>
                <w:bCs/>
                <w:color w:val="FFFFFF"/>
                <w:sz w:val="36"/>
                <w:szCs w:val="36"/>
              </w:rPr>
              <w:t>CONTACTS</w:t>
            </w:r>
          </w:p>
        </w:tc>
      </w:tr>
    </w:tbl>
    <w:p w14:paraId="068B668A" w14:textId="77777777" w:rsidR="0029476F" w:rsidRDefault="0029476F">
      <w:pPr>
        <w:spacing w:after="80"/>
      </w:pPr>
    </w:p>
    <w:p w14:paraId="2CE969B1" w14:textId="77777777" w:rsidR="0029476F" w:rsidRDefault="00CB2F6E">
      <w:pPr>
        <w:spacing w:before="60" w:after="20"/>
      </w:pPr>
      <w:r>
        <w:rPr>
          <w:b/>
          <w:bCs/>
          <w:color w:val="EF6548"/>
        </w:rPr>
        <w:t>Anaïs Guyon</w:t>
      </w:r>
    </w:p>
    <w:p w14:paraId="11886F90" w14:textId="77777777" w:rsidR="0029476F" w:rsidRDefault="00CB2F6E">
      <w:pPr>
        <w:spacing w:after="20"/>
      </w:pPr>
      <w:r>
        <w:rPr>
          <w:b/>
          <w:bCs/>
          <w:color w:val="000000"/>
        </w:rPr>
        <w:t>Administration, financement et questions sur les formations</w:t>
      </w:r>
    </w:p>
    <w:p w14:paraId="3A2CACFF" w14:textId="77777777" w:rsidR="0029476F" w:rsidRDefault="00CB2F6E">
      <w:pPr>
        <w:spacing w:after="60"/>
      </w:pPr>
      <w:r>
        <w:rPr>
          <w:color w:val="000000"/>
        </w:rPr>
        <w:t>anais@broussal-derval.com</w:t>
      </w:r>
    </w:p>
    <w:p w14:paraId="5EF589A0" w14:textId="77777777" w:rsidR="0029476F" w:rsidRDefault="00CB2F6E">
      <w:pPr>
        <w:spacing w:before="60" w:after="20"/>
      </w:pPr>
      <w:r>
        <w:rPr>
          <w:b/>
          <w:bCs/>
          <w:color w:val="EF6548"/>
        </w:rPr>
        <w:t xml:space="preserve">Aurélien </w:t>
      </w:r>
      <w:proofErr w:type="spellStart"/>
      <w:r>
        <w:rPr>
          <w:b/>
          <w:bCs/>
          <w:color w:val="EF6548"/>
        </w:rPr>
        <w:t>Broussal</w:t>
      </w:r>
      <w:proofErr w:type="spellEnd"/>
      <w:r>
        <w:rPr>
          <w:b/>
          <w:bCs/>
          <w:color w:val="EF6548"/>
        </w:rPr>
        <w:t>-Derval</w:t>
      </w:r>
    </w:p>
    <w:p w14:paraId="0CADBAE9" w14:textId="77777777" w:rsidR="0029476F" w:rsidRDefault="00CB2F6E">
      <w:pPr>
        <w:spacing w:after="20"/>
      </w:pPr>
      <w:r>
        <w:rPr>
          <w:b/>
          <w:bCs/>
          <w:color w:val="000000"/>
        </w:rPr>
        <w:t>Référent handicap</w:t>
      </w:r>
    </w:p>
    <w:p w14:paraId="7FE832D0" w14:textId="77777777" w:rsidR="0029476F" w:rsidRDefault="00CB2F6E">
      <w:pPr>
        <w:spacing w:after="60"/>
      </w:pPr>
      <w:r>
        <w:rPr>
          <w:color w:val="000000"/>
        </w:rPr>
        <w:t>abd@broussal-derval.com</w:t>
      </w:r>
    </w:p>
    <w:p w14:paraId="32B11C6E" w14:textId="7011C3A9" w:rsidR="0029476F" w:rsidRDefault="00CB2F6E" w:rsidP="00A3223B">
      <w:pPr>
        <w:spacing w:before="60" w:after="20"/>
      </w:pPr>
      <w:r>
        <w:rPr>
          <w:b/>
          <w:bCs/>
          <w:color w:val="EF6548"/>
        </w:rPr>
        <w:t>Site internet et référent RGPD</w:t>
      </w:r>
    </w:p>
    <w:p w14:paraId="4F9C6B3F" w14:textId="77777777" w:rsidR="0029476F" w:rsidRDefault="00CB2F6E">
      <w:pPr>
        <w:spacing w:after="60"/>
      </w:pPr>
      <w:r>
        <w:rPr>
          <w:color w:val="000000"/>
        </w:rPr>
        <w:t>admin@broussal-derval.com</w:t>
      </w:r>
    </w:p>
    <w:sectPr w:rsidR="0029476F">
      <w:footerReference w:type="default" r:id="rId7"/>
      <w:pgSz w:w="11906" w:h="16838"/>
      <w:pgMar w:top="1134" w:right="1134" w:bottom="13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FC282" w14:textId="77777777" w:rsidR="00CB2F6E" w:rsidRDefault="00CB2F6E">
      <w:r>
        <w:separator/>
      </w:r>
    </w:p>
  </w:endnote>
  <w:endnote w:type="continuationSeparator" w:id="0">
    <w:p w14:paraId="55B3A9BC" w14:textId="77777777" w:rsidR="00CB2F6E" w:rsidRDefault="00CB2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B02AC" w14:textId="77777777" w:rsidR="0029476F" w:rsidRDefault="00CB2F6E">
    <w:pPr>
      <w:pBdr>
        <w:top w:val="single" w:sz="4" w:space="0" w:color="CCCCCC"/>
      </w:pBdr>
      <w:spacing w:before="80"/>
    </w:pPr>
    <w:r>
      <w:rPr>
        <w:color w:val="888888"/>
        <w:sz w:val="14"/>
        <w:szCs w:val="14"/>
      </w:rPr>
      <w:t xml:space="preserve">ABD FORMATION </w:t>
    </w:r>
    <w:proofErr w:type="gramStart"/>
    <w:r>
      <w:rPr>
        <w:color w:val="888888"/>
        <w:sz w:val="14"/>
        <w:szCs w:val="14"/>
      </w:rPr>
      <w:t>CONSEIL  |</w:t>
    </w:r>
    <w:proofErr w:type="gramEnd"/>
    <w:r>
      <w:rPr>
        <w:color w:val="888888"/>
        <w:sz w:val="14"/>
        <w:szCs w:val="14"/>
      </w:rPr>
      <w:t xml:space="preserve">  SIRET : 88934537700028  |  60 AVENUE FRANÇOIS PREMIER 75008 PARIS</w:t>
    </w:r>
  </w:p>
  <w:p w14:paraId="18627813" w14:textId="77777777" w:rsidR="0029476F" w:rsidRDefault="00CB2F6E">
    <w:pPr>
      <w:spacing w:before="40"/>
      <w:jc w:val="right"/>
    </w:pPr>
    <w:r>
      <w:rPr>
        <w:color w:val="888888"/>
        <w:sz w:val="14"/>
        <w:szCs w:val="14"/>
      </w:rPr>
      <w:t>Mise à jour : décembre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C37AD" w14:textId="77777777" w:rsidR="00CB2F6E" w:rsidRDefault="00CB2F6E">
      <w:r>
        <w:separator/>
      </w:r>
    </w:p>
  </w:footnote>
  <w:footnote w:type="continuationSeparator" w:id="0">
    <w:p w14:paraId="469BBC8F" w14:textId="77777777" w:rsidR="00CB2F6E" w:rsidRDefault="00CB2F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76B48"/>
    <w:multiLevelType w:val="hybridMultilevel"/>
    <w:tmpl w:val="EC58841A"/>
    <w:lvl w:ilvl="0" w:tplc="5890E380">
      <w:start w:val="1"/>
      <w:numFmt w:val="bullet"/>
      <w:lvlText w:val="•"/>
      <w:lvlJc w:val="left"/>
      <w:pPr>
        <w:ind w:left="480" w:hanging="240"/>
      </w:pPr>
    </w:lvl>
    <w:lvl w:ilvl="1" w:tplc="4C1660A0">
      <w:numFmt w:val="decimal"/>
      <w:lvlText w:val=""/>
      <w:lvlJc w:val="left"/>
    </w:lvl>
    <w:lvl w:ilvl="2" w:tplc="48AEAC22">
      <w:numFmt w:val="decimal"/>
      <w:lvlText w:val=""/>
      <w:lvlJc w:val="left"/>
    </w:lvl>
    <w:lvl w:ilvl="3" w:tplc="0D62DF06">
      <w:numFmt w:val="decimal"/>
      <w:lvlText w:val=""/>
      <w:lvlJc w:val="left"/>
    </w:lvl>
    <w:lvl w:ilvl="4" w:tplc="6750077E">
      <w:numFmt w:val="decimal"/>
      <w:lvlText w:val=""/>
      <w:lvlJc w:val="left"/>
    </w:lvl>
    <w:lvl w:ilvl="5" w:tplc="D7F8F210">
      <w:numFmt w:val="decimal"/>
      <w:lvlText w:val=""/>
      <w:lvlJc w:val="left"/>
    </w:lvl>
    <w:lvl w:ilvl="6" w:tplc="084EEDFA">
      <w:numFmt w:val="decimal"/>
      <w:lvlText w:val=""/>
      <w:lvlJc w:val="left"/>
    </w:lvl>
    <w:lvl w:ilvl="7" w:tplc="29061790">
      <w:numFmt w:val="decimal"/>
      <w:lvlText w:val=""/>
      <w:lvlJc w:val="left"/>
    </w:lvl>
    <w:lvl w:ilvl="8" w:tplc="37845294">
      <w:numFmt w:val="decimal"/>
      <w:lvlText w:val=""/>
      <w:lvlJc w:val="left"/>
    </w:lvl>
  </w:abstractNum>
  <w:abstractNum w:abstractNumId="1" w15:restartNumberingAfterBreak="0">
    <w:nsid w:val="40DF5F85"/>
    <w:multiLevelType w:val="hybridMultilevel"/>
    <w:tmpl w:val="637E4800"/>
    <w:lvl w:ilvl="0" w:tplc="86A618A2">
      <w:start w:val="1"/>
      <w:numFmt w:val="bullet"/>
      <w:lvlText w:val="●"/>
      <w:lvlJc w:val="left"/>
      <w:pPr>
        <w:ind w:left="720" w:hanging="360"/>
      </w:pPr>
    </w:lvl>
    <w:lvl w:ilvl="1" w:tplc="72826030">
      <w:start w:val="1"/>
      <w:numFmt w:val="bullet"/>
      <w:lvlText w:val="○"/>
      <w:lvlJc w:val="left"/>
      <w:pPr>
        <w:ind w:left="1440" w:hanging="360"/>
      </w:pPr>
    </w:lvl>
    <w:lvl w:ilvl="2" w:tplc="7CFC47D6">
      <w:start w:val="1"/>
      <w:numFmt w:val="bullet"/>
      <w:lvlText w:val="■"/>
      <w:lvlJc w:val="left"/>
      <w:pPr>
        <w:ind w:left="2160" w:hanging="360"/>
      </w:pPr>
    </w:lvl>
    <w:lvl w:ilvl="3" w:tplc="66740432">
      <w:start w:val="1"/>
      <w:numFmt w:val="bullet"/>
      <w:lvlText w:val="●"/>
      <w:lvlJc w:val="left"/>
      <w:pPr>
        <w:ind w:left="2880" w:hanging="360"/>
      </w:pPr>
    </w:lvl>
    <w:lvl w:ilvl="4" w:tplc="33940A9A">
      <w:start w:val="1"/>
      <w:numFmt w:val="bullet"/>
      <w:lvlText w:val="○"/>
      <w:lvlJc w:val="left"/>
      <w:pPr>
        <w:ind w:left="3600" w:hanging="360"/>
      </w:pPr>
    </w:lvl>
    <w:lvl w:ilvl="5" w:tplc="1E82A6A2">
      <w:start w:val="1"/>
      <w:numFmt w:val="bullet"/>
      <w:lvlText w:val="■"/>
      <w:lvlJc w:val="left"/>
      <w:pPr>
        <w:ind w:left="4320" w:hanging="360"/>
      </w:pPr>
    </w:lvl>
    <w:lvl w:ilvl="6" w:tplc="39689FD2">
      <w:start w:val="1"/>
      <w:numFmt w:val="bullet"/>
      <w:lvlText w:val="●"/>
      <w:lvlJc w:val="left"/>
      <w:pPr>
        <w:ind w:left="5040" w:hanging="360"/>
      </w:pPr>
    </w:lvl>
    <w:lvl w:ilvl="7" w:tplc="B7F84182">
      <w:start w:val="1"/>
      <w:numFmt w:val="bullet"/>
      <w:lvlText w:val="●"/>
      <w:lvlJc w:val="left"/>
      <w:pPr>
        <w:ind w:left="5760" w:hanging="360"/>
      </w:pPr>
    </w:lvl>
    <w:lvl w:ilvl="8" w:tplc="781A0336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52472C45"/>
    <w:multiLevelType w:val="hybridMultilevel"/>
    <w:tmpl w:val="2A8A5A00"/>
    <w:lvl w:ilvl="0" w:tplc="2544F7C8">
      <w:start w:val="1"/>
      <w:numFmt w:val="bullet"/>
      <w:lvlText w:val="•"/>
      <w:lvlJc w:val="left"/>
      <w:pPr>
        <w:ind w:left="480" w:hanging="240"/>
      </w:pPr>
    </w:lvl>
    <w:lvl w:ilvl="1" w:tplc="75D87C30">
      <w:numFmt w:val="decimal"/>
      <w:lvlText w:val=""/>
      <w:lvlJc w:val="left"/>
    </w:lvl>
    <w:lvl w:ilvl="2" w:tplc="BEECE422">
      <w:numFmt w:val="decimal"/>
      <w:lvlText w:val=""/>
      <w:lvlJc w:val="left"/>
    </w:lvl>
    <w:lvl w:ilvl="3" w:tplc="90BE323E">
      <w:numFmt w:val="decimal"/>
      <w:lvlText w:val=""/>
      <w:lvlJc w:val="left"/>
    </w:lvl>
    <w:lvl w:ilvl="4" w:tplc="F46C6A68">
      <w:numFmt w:val="decimal"/>
      <w:lvlText w:val=""/>
      <w:lvlJc w:val="left"/>
    </w:lvl>
    <w:lvl w:ilvl="5" w:tplc="8B70C978">
      <w:numFmt w:val="decimal"/>
      <w:lvlText w:val=""/>
      <w:lvlJc w:val="left"/>
    </w:lvl>
    <w:lvl w:ilvl="6" w:tplc="AD1489BA">
      <w:numFmt w:val="decimal"/>
      <w:lvlText w:val=""/>
      <w:lvlJc w:val="left"/>
    </w:lvl>
    <w:lvl w:ilvl="7" w:tplc="40C2D364">
      <w:numFmt w:val="decimal"/>
      <w:lvlText w:val=""/>
      <w:lvlJc w:val="left"/>
    </w:lvl>
    <w:lvl w:ilvl="8" w:tplc="541ACD5A">
      <w:numFmt w:val="decimal"/>
      <w:lvlText w:val=""/>
      <w:lvlJc w:val="left"/>
    </w:lvl>
  </w:abstractNum>
  <w:num w:numId="1" w16cid:durableId="975178675">
    <w:abstractNumId w:val="1"/>
    <w:lvlOverride w:ilvl="0">
      <w:startOverride w:val="1"/>
    </w:lvlOverride>
  </w:num>
  <w:num w:numId="2" w16cid:durableId="1857697330">
    <w:abstractNumId w:val="0"/>
    <w:lvlOverride w:ilvl="0">
      <w:startOverride w:val="1"/>
    </w:lvlOverride>
  </w:num>
  <w:num w:numId="3" w16cid:durableId="735981650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76F"/>
    <w:rsid w:val="0029476F"/>
    <w:rsid w:val="00A3223B"/>
    <w:rsid w:val="00CB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456EF4"/>
  <w15:docId w15:val="{9686A240-C735-D349-A955-32E32A3E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1104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Courmont Emma</cp:lastModifiedBy>
  <cp:revision>2</cp:revision>
  <dcterms:created xsi:type="dcterms:W3CDTF">2026-06-12T05:28:00Z</dcterms:created>
  <dcterms:modified xsi:type="dcterms:W3CDTF">2026-06-12T05:33:00Z</dcterms:modified>
</cp:coreProperties>
</file>